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F13" w:rsidRDefault="00B90F13" w:rsidP="00B90F13">
      <w:pPr>
        <w:spacing w:after="0" w:line="240" w:lineRule="auto"/>
        <w:rPr>
          <w:rFonts w:ascii="Times New Roman" w:eastAsia="Times New Roman" w:hAnsi="Times New Roman"/>
          <w:sz w:val="24"/>
          <w:szCs w:val="24"/>
          <w:lang w:eastAsia="el-GR"/>
        </w:rPr>
      </w:pPr>
      <w:r w:rsidRPr="00406A99">
        <w:rPr>
          <w:rFonts w:ascii="Times New Roman" w:eastAsia="Times New Roman" w:hAnsi="Times New Roman"/>
          <w:sz w:val="24"/>
          <w:szCs w:val="24"/>
          <w:lang w:eastAsia="el-GR"/>
        </w:rPr>
        <w:t>ΕΛΛΗΝΙΚΗ ΔΗΜΟΚΡΑΤΙΑ            </w:t>
      </w:r>
      <w:r>
        <w:rPr>
          <w:rFonts w:ascii="Times New Roman" w:eastAsia="Times New Roman" w:hAnsi="Times New Roman"/>
          <w:sz w:val="24"/>
          <w:szCs w:val="24"/>
          <w:lang w:eastAsia="el-GR"/>
        </w:rPr>
        <w:t xml:space="preserve">                 </w:t>
      </w:r>
      <w:r w:rsidRPr="00241F39">
        <w:rPr>
          <w:rFonts w:ascii="Times New Roman" w:eastAsia="Times New Roman" w:hAnsi="Times New Roman"/>
          <w:sz w:val="24"/>
          <w:szCs w:val="24"/>
          <w:lang w:eastAsia="el-GR"/>
        </w:rPr>
        <w:t xml:space="preserve">             </w:t>
      </w:r>
      <w:r>
        <w:rPr>
          <w:rFonts w:ascii="Times New Roman" w:eastAsia="Times New Roman" w:hAnsi="Times New Roman"/>
          <w:sz w:val="24"/>
          <w:szCs w:val="24"/>
          <w:lang w:eastAsia="el-GR"/>
        </w:rPr>
        <w:t xml:space="preserve"> ΓΙΑΝΝΙΤΣΑ </w:t>
      </w:r>
      <w:r w:rsidRPr="004478A8">
        <w:rPr>
          <w:rFonts w:ascii="Times New Roman" w:eastAsia="Times New Roman" w:hAnsi="Times New Roman"/>
          <w:sz w:val="24"/>
          <w:szCs w:val="24"/>
          <w:lang w:eastAsia="el-GR"/>
        </w:rPr>
        <w:t xml:space="preserve"> </w:t>
      </w:r>
      <w:r w:rsidRPr="00305C30">
        <w:rPr>
          <w:rFonts w:ascii="Times New Roman" w:eastAsia="Times New Roman" w:hAnsi="Times New Roman"/>
          <w:sz w:val="24"/>
          <w:szCs w:val="24"/>
          <w:lang w:eastAsia="el-GR"/>
        </w:rPr>
        <w:t>5</w:t>
      </w:r>
      <w:r w:rsidRPr="00FA316A">
        <w:rPr>
          <w:rFonts w:ascii="Times New Roman" w:eastAsia="Times New Roman" w:hAnsi="Times New Roman"/>
          <w:sz w:val="24"/>
          <w:szCs w:val="24"/>
          <w:lang w:eastAsia="el-GR"/>
        </w:rPr>
        <w:t>-</w:t>
      </w:r>
      <w:r w:rsidRPr="00305C30">
        <w:rPr>
          <w:rFonts w:ascii="Times New Roman" w:eastAsia="Times New Roman" w:hAnsi="Times New Roman"/>
          <w:sz w:val="24"/>
          <w:szCs w:val="24"/>
          <w:lang w:eastAsia="el-GR"/>
        </w:rPr>
        <w:t>4</w:t>
      </w:r>
      <w:r w:rsidRPr="00FA316A">
        <w:rPr>
          <w:rFonts w:ascii="Times New Roman" w:eastAsia="Times New Roman" w:hAnsi="Times New Roman"/>
          <w:sz w:val="24"/>
          <w:szCs w:val="24"/>
          <w:lang w:eastAsia="el-GR"/>
        </w:rPr>
        <w:t>-202</w:t>
      </w:r>
      <w:r w:rsidRPr="00305C30">
        <w:rPr>
          <w:rFonts w:ascii="Times New Roman" w:eastAsia="Times New Roman" w:hAnsi="Times New Roman"/>
          <w:sz w:val="24"/>
          <w:szCs w:val="24"/>
          <w:lang w:eastAsia="el-GR"/>
        </w:rPr>
        <w:t>1</w:t>
      </w:r>
      <w:r>
        <w:rPr>
          <w:rFonts w:ascii="Times New Roman" w:eastAsia="Times New Roman" w:hAnsi="Times New Roman"/>
          <w:sz w:val="24"/>
          <w:szCs w:val="24"/>
          <w:lang w:eastAsia="el-GR"/>
        </w:rPr>
        <w:t xml:space="preserve">            </w:t>
      </w:r>
      <w:r>
        <w:rPr>
          <w:rFonts w:ascii="Times New Roman" w:eastAsia="Times New Roman" w:hAnsi="Times New Roman"/>
          <w:sz w:val="24"/>
          <w:szCs w:val="24"/>
          <w:lang w:eastAsia="el-GR"/>
        </w:rPr>
        <w:br/>
      </w:r>
      <w:r w:rsidRPr="00406A99">
        <w:rPr>
          <w:rFonts w:ascii="Times New Roman" w:eastAsia="Times New Roman" w:hAnsi="Times New Roman"/>
          <w:sz w:val="24"/>
          <w:szCs w:val="24"/>
          <w:lang w:eastAsia="el-GR"/>
        </w:rPr>
        <w:t xml:space="preserve">                                </w:t>
      </w:r>
      <w:r>
        <w:rPr>
          <w:rFonts w:ascii="Times New Roman" w:eastAsia="Times New Roman" w:hAnsi="Times New Roman"/>
          <w:sz w:val="24"/>
          <w:szCs w:val="24"/>
          <w:lang w:eastAsia="el-GR"/>
        </w:rPr>
        <w:t xml:space="preserve">                                                          </w:t>
      </w:r>
      <w:r w:rsidRPr="00532544">
        <w:rPr>
          <w:rFonts w:ascii="Times New Roman" w:eastAsia="Times New Roman" w:hAnsi="Times New Roman"/>
          <w:sz w:val="24"/>
          <w:szCs w:val="24"/>
          <w:lang w:eastAsia="el-GR"/>
        </w:rPr>
        <w:t xml:space="preserve">  </w:t>
      </w:r>
      <w:r>
        <w:rPr>
          <w:rFonts w:ascii="Times New Roman" w:eastAsia="Times New Roman" w:hAnsi="Times New Roman"/>
          <w:sz w:val="24"/>
          <w:szCs w:val="24"/>
          <w:lang w:eastAsia="el-GR"/>
        </w:rPr>
        <w:t xml:space="preserve"> </w:t>
      </w:r>
      <w:r w:rsidRPr="00BE5C95">
        <w:rPr>
          <w:rFonts w:ascii="Times New Roman" w:eastAsia="Times New Roman" w:hAnsi="Times New Roman"/>
          <w:sz w:val="24"/>
          <w:szCs w:val="24"/>
          <w:lang w:eastAsia="el-GR"/>
        </w:rPr>
        <w:t xml:space="preserve">       </w:t>
      </w:r>
      <w:r>
        <w:rPr>
          <w:rFonts w:ascii="Times New Roman" w:eastAsia="Times New Roman" w:hAnsi="Times New Roman"/>
          <w:sz w:val="24"/>
          <w:szCs w:val="24"/>
          <w:lang w:eastAsia="el-GR"/>
        </w:rPr>
        <w:t>ΑΡ.ΠΡ</w:t>
      </w:r>
      <w:r w:rsidRPr="000E3ED9">
        <w:rPr>
          <w:rFonts w:ascii="Times New Roman" w:eastAsia="Times New Roman" w:hAnsi="Times New Roman"/>
          <w:sz w:val="24"/>
          <w:szCs w:val="24"/>
          <w:lang w:eastAsia="el-GR"/>
        </w:rPr>
        <w:t xml:space="preserve"> </w:t>
      </w:r>
      <w:r>
        <w:rPr>
          <w:rFonts w:ascii="Times New Roman" w:eastAsia="Times New Roman" w:hAnsi="Times New Roman"/>
          <w:sz w:val="24"/>
          <w:szCs w:val="24"/>
          <w:lang w:eastAsia="el-GR"/>
        </w:rPr>
        <w:t>:</w:t>
      </w:r>
      <w:r w:rsidR="0093290F" w:rsidRPr="0093290F">
        <w:rPr>
          <w:rFonts w:ascii="Times New Roman" w:eastAsia="Times New Roman" w:hAnsi="Times New Roman"/>
          <w:sz w:val="24"/>
          <w:szCs w:val="24"/>
          <w:lang w:eastAsia="el-GR"/>
        </w:rPr>
        <w:t>258</w:t>
      </w:r>
      <w:r w:rsidRPr="00406A99">
        <w:rPr>
          <w:rFonts w:ascii="Times New Roman" w:eastAsia="Times New Roman" w:hAnsi="Times New Roman"/>
          <w:sz w:val="24"/>
          <w:szCs w:val="24"/>
          <w:lang w:eastAsia="el-GR"/>
        </w:rPr>
        <w:br/>
        <w:t>ΣΧΟΛΙΚΗ ΕΠΙΤΡΟΠΗ</w:t>
      </w:r>
      <w:r w:rsidRPr="00406A99">
        <w:rPr>
          <w:rFonts w:ascii="Times New Roman" w:eastAsia="Times New Roman" w:hAnsi="Times New Roman"/>
          <w:sz w:val="24"/>
          <w:szCs w:val="24"/>
          <w:lang w:eastAsia="el-GR"/>
        </w:rPr>
        <w:br/>
      </w:r>
      <w:r>
        <w:rPr>
          <w:rFonts w:ascii="Times New Roman" w:eastAsia="Times New Roman" w:hAnsi="Times New Roman"/>
          <w:sz w:val="24"/>
          <w:szCs w:val="24"/>
          <w:lang w:eastAsia="el-GR"/>
        </w:rPr>
        <w:t>ΠΡΩΤΟ</w:t>
      </w:r>
      <w:r w:rsidRPr="00406A99">
        <w:rPr>
          <w:rFonts w:ascii="Times New Roman" w:eastAsia="Times New Roman" w:hAnsi="Times New Roman"/>
          <w:sz w:val="24"/>
          <w:szCs w:val="24"/>
          <w:lang w:eastAsia="el-GR"/>
        </w:rPr>
        <w:t>ΒΑ</w:t>
      </w:r>
      <w:r>
        <w:rPr>
          <w:rFonts w:ascii="Times New Roman" w:eastAsia="Times New Roman" w:hAnsi="Times New Roman"/>
          <w:sz w:val="24"/>
          <w:szCs w:val="24"/>
          <w:lang w:eastAsia="el-GR"/>
        </w:rPr>
        <w:t>ΘΜΙΑΣ ΕΚΠΑΙΔΕΥΣΗΣ</w:t>
      </w:r>
      <w:r>
        <w:rPr>
          <w:rFonts w:ascii="Times New Roman" w:eastAsia="Times New Roman" w:hAnsi="Times New Roman"/>
          <w:sz w:val="24"/>
          <w:szCs w:val="24"/>
          <w:lang w:eastAsia="el-GR"/>
        </w:rPr>
        <w:br/>
        <w:t>ΔΗΜΟΥ ΠΕΛΛΑΣ</w:t>
      </w:r>
      <w:r w:rsidRPr="00406A99">
        <w:rPr>
          <w:rFonts w:ascii="Times New Roman" w:eastAsia="Times New Roman" w:hAnsi="Times New Roman"/>
          <w:sz w:val="24"/>
          <w:szCs w:val="24"/>
          <w:lang w:eastAsia="el-GR"/>
        </w:rPr>
        <w:br/>
      </w:r>
      <w:proofErr w:type="spellStart"/>
      <w:r w:rsidRPr="00406A99">
        <w:rPr>
          <w:rFonts w:ascii="Times New Roman" w:eastAsia="Times New Roman" w:hAnsi="Times New Roman"/>
          <w:sz w:val="24"/>
          <w:szCs w:val="24"/>
          <w:lang w:eastAsia="el-GR"/>
        </w:rPr>
        <w:t>Ταχ</w:t>
      </w:r>
      <w:proofErr w:type="spellEnd"/>
      <w:r w:rsidRPr="00406A99">
        <w:rPr>
          <w:rFonts w:ascii="Times New Roman" w:eastAsia="Times New Roman" w:hAnsi="Times New Roman"/>
          <w:sz w:val="24"/>
          <w:szCs w:val="24"/>
          <w:lang w:eastAsia="el-GR"/>
        </w:rPr>
        <w:t>. Δ/</w:t>
      </w:r>
      <w:proofErr w:type="spellStart"/>
      <w:r w:rsidRPr="00406A99">
        <w:rPr>
          <w:rFonts w:ascii="Times New Roman" w:eastAsia="Times New Roman" w:hAnsi="Times New Roman"/>
          <w:sz w:val="24"/>
          <w:szCs w:val="24"/>
          <w:lang w:eastAsia="el-GR"/>
        </w:rPr>
        <w:t>νση</w:t>
      </w:r>
      <w:proofErr w:type="spellEnd"/>
      <w:r>
        <w:rPr>
          <w:rFonts w:ascii="Times New Roman" w:eastAsia="Times New Roman" w:hAnsi="Times New Roman"/>
          <w:sz w:val="24"/>
          <w:szCs w:val="24"/>
          <w:lang w:eastAsia="el-GR"/>
        </w:rPr>
        <w:t>: Χατζηδημητρίου</w:t>
      </w:r>
      <w:r w:rsidRPr="00DD11C9">
        <w:rPr>
          <w:rFonts w:ascii="Times New Roman" w:eastAsia="Times New Roman" w:hAnsi="Times New Roman"/>
          <w:sz w:val="24"/>
          <w:szCs w:val="24"/>
          <w:lang w:eastAsia="el-GR"/>
        </w:rPr>
        <w:t xml:space="preserve"> </w:t>
      </w:r>
      <w:r>
        <w:rPr>
          <w:rFonts w:ascii="Times New Roman" w:eastAsia="Times New Roman" w:hAnsi="Times New Roman"/>
          <w:sz w:val="24"/>
          <w:szCs w:val="24"/>
          <w:lang w:eastAsia="el-GR"/>
        </w:rPr>
        <w:t>&amp;</w:t>
      </w:r>
      <w:r w:rsidRPr="00DD11C9">
        <w:rPr>
          <w:rFonts w:ascii="Times New Roman" w:eastAsia="Times New Roman" w:hAnsi="Times New Roman"/>
          <w:sz w:val="24"/>
          <w:szCs w:val="24"/>
          <w:lang w:eastAsia="el-GR"/>
        </w:rPr>
        <w:t xml:space="preserve"> </w:t>
      </w:r>
      <w:proofErr w:type="spellStart"/>
      <w:r>
        <w:rPr>
          <w:rFonts w:ascii="Times New Roman" w:eastAsia="Times New Roman" w:hAnsi="Times New Roman"/>
          <w:sz w:val="24"/>
          <w:szCs w:val="24"/>
          <w:lang w:eastAsia="el-GR"/>
        </w:rPr>
        <w:t>Εθν.Αντίστασης</w:t>
      </w:r>
      <w:proofErr w:type="spellEnd"/>
      <w:r>
        <w:rPr>
          <w:rFonts w:ascii="Times New Roman" w:eastAsia="Times New Roman" w:hAnsi="Times New Roman"/>
          <w:sz w:val="24"/>
          <w:szCs w:val="24"/>
          <w:lang w:eastAsia="el-GR"/>
        </w:rPr>
        <w:br/>
        <w:t xml:space="preserve">Τ.Κ. 58100 </w:t>
      </w:r>
      <w:r>
        <w:rPr>
          <w:rFonts w:ascii="Times New Roman" w:eastAsia="Times New Roman" w:hAnsi="Times New Roman"/>
          <w:sz w:val="24"/>
          <w:szCs w:val="24"/>
          <w:lang w:eastAsia="el-GR"/>
        </w:rPr>
        <w:br/>
      </w:r>
      <w:proofErr w:type="spellStart"/>
      <w:r>
        <w:rPr>
          <w:rFonts w:ascii="Times New Roman" w:eastAsia="Times New Roman" w:hAnsi="Times New Roman"/>
          <w:sz w:val="24"/>
          <w:szCs w:val="24"/>
          <w:lang w:eastAsia="el-GR"/>
        </w:rPr>
        <w:t>Τηλ</w:t>
      </w:r>
      <w:proofErr w:type="spellEnd"/>
      <w:r>
        <w:rPr>
          <w:rFonts w:ascii="Times New Roman" w:eastAsia="Times New Roman" w:hAnsi="Times New Roman"/>
          <w:sz w:val="24"/>
          <w:szCs w:val="24"/>
          <w:lang w:eastAsia="el-GR"/>
        </w:rPr>
        <w:t>.: 2382350855</w:t>
      </w:r>
      <w:r>
        <w:rPr>
          <w:rFonts w:ascii="Times New Roman" w:eastAsia="Times New Roman" w:hAnsi="Times New Roman"/>
          <w:sz w:val="24"/>
          <w:szCs w:val="24"/>
          <w:lang w:eastAsia="el-GR"/>
        </w:rPr>
        <w:br/>
        <w:t>Φαξ: 2382029033</w:t>
      </w:r>
      <w:r w:rsidRPr="00406A99">
        <w:rPr>
          <w:rFonts w:ascii="Times New Roman" w:eastAsia="Times New Roman" w:hAnsi="Times New Roman"/>
          <w:sz w:val="24"/>
          <w:szCs w:val="24"/>
          <w:lang w:eastAsia="el-GR"/>
        </w:rPr>
        <w:t xml:space="preserve"> </w:t>
      </w:r>
      <w:r>
        <w:rPr>
          <w:rFonts w:ascii="Times New Roman" w:eastAsia="Times New Roman" w:hAnsi="Times New Roman"/>
          <w:sz w:val="24"/>
          <w:szCs w:val="24"/>
          <w:lang w:eastAsia="el-GR"/>
        </w:rPr>
        <w:t xml:space="preserve"> </w:t>
      </w:r>
    </w:p>
    <w:p w:rsidR="00B90F13" w:rsidRDefault="00B90F13" w:rsidP="00B90F13">
      <w:pPr>
        <w:tabs>
          <w:tab w:val="left" w:pos="900"/>
        </w:tabs>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ab/>
      </w:r>
    </w:p>
    <w:p w:rsidR="00B90F13" w:rsidRDefault="00B90F13" w:rsidP="00B90F13">
      <w:p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  </w:t>
      </w:r>
    </w:p>
    <w:p w:rsidR="00B90F13" w:rsidRDefault="00B90F13" w:rsidP="00B90F13">
      <w:p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                              </w:t>
      </w:r>
    </w:p>
    <w:p w:rsidR="00B90F13" w:rsidRPr="006941EF" w:rsidRDefault="00B90F13" w:rsidP="00B90F13">
      <w:pPr>
        <w:spacing w:after="0" w:line="240" w:lineRule="auto"/>
        <w:jc w:val="center"/>
        <w:rPr>
          <w:rFonts w:ascii="Bookman Old Style" w:eastAsia="Times New Roman" w:hAnsi="Bookman Old Style"/>
          <w:b/>
          <w:sz w:val="28"/>
          <w:szCs w:val="28"/>
          <w:lang w:eastAsia="el-GR"/>
        </w:rPr>
      </w:pPr>
      <w:r w:rsidRPr="00DC7F03">
        <w:rPr>
          <w:rFonts w:ascii="Bookman Old Style" w:eastAsia="Times New Roman" w:hAnsi="Bookman Old Style"/>
          <w:b/>
          <w:sz w:val="24"/>
          <w:szCs w:val="24"/>
          <w:lang w:eastAsia="el-GR"/>
        </w:rPr>
        <w:t xml:space="preserve">ΠΡΟΚΗΡΥΞΗ ΑΝΟΙΚΤΟΥ ΠΛΕΙΟΔΟΤΙΚΟΥ </w:t>
      </w:r>
      <w:r>
        <w:rPr>
          <w:rFonts w:ascii="Bookman Old Style" w:eastAsia="Times New Roman" w:hAnsi="Bookman Old Style"/>
          <w:b/>
          <w:sz w:val="24"/>
          <w:szCs w:val="24"/>
          <w:lang w:eastAsia="el-GR"/>
        </w:rPr>
        <w:t xml:space="preserve">ΕΠΑΝΑΛΗΠΤΙΚΟΥ </w:t>
      </w:r>
      <w:r w:rsidRPr="00DC7F03">
        <w:rPr>
          <w:rFonts w:ascii="Bookman Old Style" w:eastAsia="Times New Roman" w:hAnsi="Bookman Old Style"/>
          <w:b/>
          <w:sz w:val="24"/>
          <w:szCs w:val="24"/>
          <w:lang w:eastAsia="el-GR"/>
        </w:rPr>
        <w:t xml:space="preserve">ΔΙΑΓΩΝΙΣΜΟΥ </w:t>
      </w:r>
      <w:r w:rsidRPr="00DC7F03">
        <w:rPr>
          <w:rFonts w:ascii="Bookman Old Style" w:eastAsia="Times New Roman" w:hAnsi="Bookman Old Style"/>
          <w:b/>
          <w:sz w:val="24"/>
          <w:szCs w:val="24"/>
          <w:lang w:eastAsia="el-GR"/>
        </w:rPr>
        <w:br/>
        <w:t xml:space="preserve">για την εκμίσθωση σχολικού κυλικείου </w:t>
      </w:r>
      <w:r w:rsidRPr="00DC7F03">
        <w:rPr>
          <w:rFonts w:ascii="Bookman Old Style" w:eastAsia="Times New Roman" w:hAnsi="Bookman Old Style"/>
          <w:b/>
          <w:sz w:val="24"/>
          <w:szCs w:val="24"/>
          <w:lang w:eastAsia="el-GR"/>
        </w:rPr>
        <w:br/>
      </w:r>
      <w:r w:rsidRPr="005F46EB">
        <w:rPr>
          <w:rFonts w:ascii="Bookman Old Style" w:eastAsia="Times New Roman" w:hAnsi="Bookman Old Style"/>
          <w:b/>
          <w:sz w:val="24"/>
          <w:szCs w:val="24"/>
          <w:u w:val="single"/>
          <w:lang w:eastAsia="el-GR"/>
        </w:rPr>
        <w:t xml:space="preserve">στο </w:t>
      </w:r>
      <w:r>
        <w:rPr>
          <w:rFonts w:ascii="Bookman Old Style" w:eastAsia="Times New Roman" w:hAnsi="Bookman Old Style"/>
          <w:b/>
          <w:sz w:val="28"/>
          <w:szCs w:val="28"/>
          <w:u w:val="single"/>
          <w:lang w:eastAsia="el-GR"/>
        </w:rPr>
        <w:t>2</w:t>
      </w:r>
      <w:r w:rsidRPr="006941EF">
        <w:rPr>
          <w:rFonts w:ascii="Bookman Old Style" w:eastAsia="Times New Roman" w:hAnsi="Bookman Old Style"/>
          <w:b/>
          <w:sz w:val="28"/>
          <w:szCs w:val="28"/>
          <w:u w:val="single"/>
          <w:lang w:val="en-US" w:eastAsia="el-GR"/>
        </w:rPr>
        <w:t>o</w:t>
      </w:r>
      <w:r w:rsidRPr="006941EF">
        <w:rPr>
          <w:rFonts w:ascii="Bookman Old Style" w:eastAsia="Times New Roman" w:hAnsi="Bookman Old Style"/>
          <w:b/>
          <w:sz w:val="28"/>
          <w:szCs w:val="28"/>
          <w:u w:val="single"/>
          <w:lang w:eastAsia="el-GR"/>
        </w:rPr>
        <w:t xml:space="preserve"> Δημοτικό Σχολείο Γιαννιτσών</w:t>
      </w:r>
    </w:p>
    <w:p w:rsidR="00B90F13" w:rsidRPr="00DC7F03" w:rsidRDefault="00B90F13" w:rsidP="00B90F13">
      <w:pPr>
        <w:spacing w:after="0" w:line="240" w:lineRule="auto"/>
        <w:rPr>
          <w:rFonts w:ascii="Bookman Old Style" w:eastAsia="Times New Roman" w:hAnsi="Bookman Old Style"/>
          <w:sz w:val="24"/>
          <w:szCs w:val="24"/>
          <w:lang w:eastAsia="el-GR"/>
        </w:rPr>
      </w:pPr>
    </w:p>
    <w:p w:rsidR="00B90F13" w:rsidRPr="00DC7F03" w:rsidRDefault="00B90F13" w:rsidP="00B90F13">
      <w:pPr>
        <w:spacing w:after="0" w:line="240" w:lineRule="auto"/>
        <w:jc w:val="center"/>
        <w:rPr>
          <w:rFonts w:ascii="Bookman Old Style" w:eastAsia="Times New Roman" w:hAnsi="Bookman Old Style"/>
          <w:sz w:val="24"/>
          <w:szCs w:val="24"/>
          <w:lang w:eastAsia="el-GR"/>
        </w:rPr>
      </w:pPr>
    </w:p>
    <w:p w:rsidR="00B90F13" w:rsidRPr="00DC7F03" w:rsidRDefault="00B90F13" w:rsidP="00B90F13">
      <w:pPr>
        <w:spacing w:after="0" w:line="240" w:lineRule="auto"/>
        <w:jc w:val="center"/>
        <w:rPr>
          <w:rFonts w:ascii="Bookman Old Style" w:eastAsia="Times New Roman" w:hAnsi="Bookman Old Style"/>
          <w:sz w:val="24"/>
          <w:szCs w:val="24"/>
          <w:lang w:eastAsia="el-GR"/>
        </w:rPr>
      </w:pPr>
      <w:proofErr w:type="gramStart"/>
      <w:r w:rsidRPr="00DC7F03">
        <w:rPr>
          <w:rFonts w:ascii="Bookman Old Style" w:eastAsia="Times New Roman" w:hAnsi="Bookman Old Style"/>
          <w:sz w:val="24"/>
          <w:szCs w:val="24"/>
          <w:lang w:val="en-US" w:eastAsia="el-GR"/>
        </w:rPr>
        <w:t>H</w:t>
      </w:r>
      <w:r w:rsidRPr="00DC7F03">
        <w:rPr>
          <w:rFonts w:ascii="Bookman Old Style" w:eastAsia="Times New Roman" w:hAnsi="Bookman Old Style"/>
          <w:sz w:val="24"/>
          <w:szCs w:val="24"/>
          <w:lang w:eastAsia="el-GR"/>
        </w:rPr>
        <w:t xml:space="preserve">  Πρόεδρος</w:t>
      </w:r>
      <w:proofErr w:type="gramEnd"/>
      <w:r w:rsidRPr="00DC7F03">
        <w:rPr>
          <w:rFonts w:ascii="Bookman Old Style" w:eastAsia="Times New Roman" w:hAnsi="Bookman Old Style"/>
          <w:sz w:val="24"/>
          <w:szCs w:val="24"/>
          <w:lang w:eastAsia="el-GR"/>
        </w:rPr>
        <w:t xml:space="preserve"> της Σχολικής Επιτροπής Πρωτοβάθμιας Εκπαίδευσης του Δήμου Πέλλας</w:t>
      </w:r>
      <w:r w:rsidRPr="00DC7F03">
        <w:rPr>
          <w:rFonts w:ascii="Bookman Old Style" w:eastAsia="Times New Roman" w:hAnsi="Bookman Old Style"/>
          <w:sz w:val="24"/>
          <w:szCs w:val="24"/>
          <w:lang w:eastAsia="el-GR"/>
        </w:rPr>
        <w:br/>
      </w:r>
    </w:p>
    <w:p w:rsidR="00216DF0" w:rsidRPr="00DC7F03" w:rsidRDefault="00B90F13" w:rsidP="00B90F13">
      <w:pPr>
        <w:rPr>
          <w:rFonts w:ascii="Bookman Old Style" w:hAnsi="Bookman Old Style"/>
          <w:sz w:val="24"/>
          <w:szCs w:val="24"/>
        </w:rPr>
      </w:pPr>
      <w:r w:rsidRPr="00DC7F03">
        <w:rPr>
          <w:rFonts w:ascii="Bookman Old Style" w:hAnsi="Bookman Old Style"/>
          <w:sz w:val="24"/>
          <w:szCs w:val="24"/>
        </w:rPr>
        <w:t xml:space="preserve"> 1) Έχοντας υπόψη : </w:t>
      </w:r>
      <w:r w:rsidRPr="005E027A">
        <w:rPr>
          <w:rFonts w:ascii="Bookman Old Style" w:hAnsi="Bookman Old Style"/>
          <w:sz w:val="24"/>
          <w:szCs w:val="24"/>
        </w:rPr>
        <w:t xml:space="preserve">Την ΚΥΑ Φ2/1553/129578/Δ1/04.08.2016(ΦΕΚ 2646/25.08.2016 τ. Β’) </w:t>
      </w:r>
      <w:r w:rsidRPr="00DC7F03">
        <w:rPr>
          <w:rFonts w:ascii="Bookman Old Style" w:hAnsi="Bookman Old Style"/>
          <w:sz w:val="24"/>
          <w:szCs w:val="24"/>
        </w:rPr>
        <w:t>«Τροποποίηση της αρ. 64321/Δ4/16-5-2008 κοινής υπουργικής απόφασης όπως τροποποιήθηκε και ισχύει με την αρ. 111526/Δ4/10-9-2010 κοινή υπουργική απόφαση με θέμα «Λειτουργία κυλικείων δημοσίων σχολείων».</w:t>
      </w:r>
    </w:p>
    <w:p w:rsidR="00B90F13" w:rsidRPr="00DE689C" w:rsidRDefault="00B90F13" w:rsidP="00B90F13">
      <w:pPr>
        <w:spacing w:after="0" w:line="240" w:lineRule="auto"/>
        <w:rPr>
          <w:rFonts w:ascii="Bookman Old Style" w:eastAsia="Times New Roman" w:hAnsi="Bookman Old Style"/>
          <w:sz w:val="24"/>
          <w:szCs w:val="24"/>
          <w:lang w:eastAsia="el-GR"/>
        </w:rPr>
      </w:pPr>
      <w:r w:rsidRPr="00DC7F03">
        <w:rPr>
          <w:rFonts w:ascii="Bookman Old Style" w:eastAsia="Times New Roman" w:hAnsi="Bookman Old Style"/>
          <w:sz w:val="24"/>
          <w:szCs w:val="24"/>
          <w:lang w:eastAsia="el-GR"/>
        </w:rPr>
        <w:t xml:space="preserve">2). Την υπ’ </w:t>
      </w:r>
      <w:proofErr w:type="spellStart"/>
      <w:r w:rsidRPr="00DC7F03">
        <w:rPr>
          <w:rFonts w:ascii="Bookman Old Style" w:eastAsia="Times New Roman" w:hAnsi="Bookman Old Style"/>
          <w:sz w:val="24"/>
          <w:szCs w:val="24"/>
          <w:lang w:eastAsia="el-GR"/>
        </w:rPr>
        <w:t>αριθμ</w:t>
      </w:r>
      <w:proofErr w:type="spellEnd"/>
      <w:r w:rsidRPr="00A72F51">
        <w:rPr>
          <w:rFonts w:ascii="Bookman Old Style" w:eastAsia="Times New Roman" w:hAnsi="Bookman Old Style"/>
          <w:sz w:val="24"/>
          <w:szCs w:val="24"/>
          <w:lang w:eastAsia="el-GR"/>
        </w:rPr>
        <w:t>.</w:t>
      </w:r>
      <w:r w:rsidR="00DC7FF9" w:rsidRPr="00DC7FF9">
        <w:rPr>
          <w:rFonts w:ascii="Bookman Old Style" w:eastAsia="Times New Roman" w:hAnsi="Bookman Old Style"/>
          <w:sz w:val="24"/>
          <w:szCs w:val="24"/>
          <w:lang w:eastAsia="el-GR"/>
        </w:rPr>
        <w:t>42</w:t>
      </w:r>
      <w:r w:rsidRPr="00DC7FF9">
        <w:rPr>
          <w:rFonts w:ascii="Bookman Old Style" w:eastAsia="Times New Roman" w:hAnsi="Bookman Old Style"/>
          <w:sz w:val="24"/>
          <w:szCs w:val="24"/>
          <w:lang w:eastAsia="el-GR"/>
        </w:rPr>
        <w:t>/2021</w:t>
      </w:r>
      <w:r w:rsidRPr="00A72F51">
        <w:rPr>
          <w:rFonts w:ascii="Bookman Old Style" w:eastAsia="Times New Roman" w:hAnsi="Bookman Old Style"/>
          <w:sz w:val="24"/>
          <w:szCs w:val="24"/>
          <w:lang w:eastAsia="el-GR"/>
        </w:rPr>
        <w:t xml:space="preserve"> </w:t>
      </w:r>
      <w:r>
        <w:rPr>
          <w:rFonts w:ascii="Bookman Old Style" w:eastAsia="Times New Roman" w:hAnsi="Bookman Old Style"/>
          <w:sz w:val="24"/>
          <w:szCs w:val="24"/>
          <w:lang w:eastAsia="el-GR"/>
        </w:rPr>
        <w:t>(ΑΔΑ: ΩΧΞΣΟΞ4Υ-1ΔΑ)</w:t>
      </w:r>
      <w:r w:rsidRPr="00A72F51">
        <w:rPr>
          <w:rFonts w:ascii="Bookman Old Style" w:eastAsia="Times New Roman" w:hAnsi="Bookman Old Style"/>
          <w:sz w:val="24"/>
          <w:szCs w:val="24"/>
          <w:lang w:eastAsia="el-GR"/>
        </w:rPr>
        <w:t>απόφαση</w:t>
      </w:r>
      <w:r w:rsidRPr="00DC7F03">
        <w:rPr>
          <w:rFonts w:ascii="Bookman Old Style" w:eastAsia="Times New Roman" w:hAnsi="Bookman Old Style"/>
          <w:sz w:val="24"/>
          <w:szCs w:val="24"/>
          <w:lang w:eastAsia="el-GR"/>
        </w:rPr>
        <w:t xml:space="preserve"> </w:t>
      </w:r>
      <w:r>
        <w:rPr>
          <w:rFonts w:ascii="Bookman Old Style" w:eastAsia="Times New Roman" w:hAnsi="Bookman Old Style"/>
          <w:sz w:val="24"/>
          <w:szCs w:val="24"/>
          <w:lang w:eastAsia="el-GR"/>
        </w:rPr>
        <w:t xml:space="preserve">Διοικητικού Συμβουλίου </w:t>
      </w:r>
      <w:r w:rsidRPr="00DC7F03">
        <w:rPr>
          <w:rFonts w:ascii="Bookman Old Style" w:eastAsia="Times New Roman" w:hAnsi="Bookman Old Style"/>
          <w:sz w:val="24"/>
          <w:szCs w:val="24"/>
          <w:lang w:eastAsia="el-GR"/>
        </w:rPr>
        <w:t>της Σχολικής Επιτροπής Πρωτοβάθμιας   Εκπαίδευσης Δήμου Πέλλας</w:t>
      </w:r>
      <w:r w:rsidR="00DE689C" w:rsidRPr="00DE689C">
        <w:rPr>
          <w:rFonts w:ascii="Bookman Old Style" w:eastAsia="Times New Roman" w:hAnsi="Bookman Old Style"/>
          <w:sz w:val="24"/>
          <w:szCs w:val="24"/>
          <w:lang w:eastAsia="el-GR"/>
        </w:rPr>
        <w:t>.</w:t>
      </w:r>
    </w:p>
    <w:p w:rsidR="00B90F13" w:rsidRPr="00DC7F03" w:rsidRDefault="00B90F13" w:rsidP="00B90F13">
      <w:pPr>
        <w:spacing w:after="0" w:line="240" w:lineRule="auto"/>
        <w:rPr>
          <w:rFonts w:ascii="Bookman Old Style" w:eastAsia="Times New Roman" w:hAnsi="Bookman Old Style"/>
          <w:sz w:val="24"/>
          <w:szCs w:val="24"/>
          <w:lang w:eastAsia="el-GR"/>
        </w:rPr>
      </w:pPr>
      <w:r w:rsidRPr="00DC7F03">
        <w:rPr>
          <w:rFonts w:ascii="Bookman Old Style" w:eastAsia="Times New Roman" w:hAnsi="Bookman Old Style"/>
          <w:sz w:val="24"/>
          <w:szCs w:val="24"/>
          <w:lang w:eastAsia="el-GR"/>
        </w:rPr>
        <w:br/>
        <w:t>3) Το γεγονός ότι από τις διατάξεις της προκήρυξης αυτής δεν προκαλείται πρόσθετη δαπάνη σε βάρος του Κρατικού Προϋπολογισμού.</w:t>
      </w:r>
    </w:p>
    <w:p w:rsidR="00B90F13" w:rsidRDefault="00B90F13" w:rsidP="00B90F13">
      <w:pPr>
        <w:spacing w:after="0" w:line="240" w:lineRule="auto"/>
        <w:rPr>
          <w:rFonts w:ascii="Times New Roman" w:eastAsia="Times New Roman" w:hAnsi="Times New Roman"/>
          <w:sz w:val="24"/>
          <w:szCs w:val="24"/>
          <w:lang w:eastAsia="el-GR"/>
        </w:rPr>
      </w:pPr>
      <w:r w:rsidRPr="00DC7F03">
        <w:rPr>
          <w:rFonts w:ascii="Bookman Old Style" w:eastAsia="Times New Roman" w:hAnsi="Bookman Old Style"/>
          <w:sz w:val="24"/>
          <w:szCs w:val="24"/>
          <w:lang w:eastAsia="el-GR"/>
        </w:rPr>
        <w:br/>
      </w:r>
      <w:r w:rsidRPr="00DC7F03">
        <w:rPr>
          <w:rFonts w:ascii="Bookman Old Style" w:eastAsia="Times New Roman" w:hAnsi="Bookman Old Style"/>
          <w:sz w:val="24"/>
          <w:szCs w:val="24"/>
          <w:lang w:eastAsia="el-GR"/>
        </w:rPr>
        <w:br/>
      </w:r>
    </w:p>
    <w:p w:rsidR="00B90F13" w:rsidRDefault="00B90F13" w:rsidP="00B90F13">
      <w:p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                              </w:t>
      </w:r>
    </w:p>
    <w:p w:rsidR="00B90F13" w:rsidRPr="00F60CE2" w:rsidRDefault="00B90F13" w:rsidP="00B90F13">
      <w:pPr>
        <w:spacing w:after="0" w:line="240" w:lineRule="auto"/>
        <w:rPr>
          <w:rFonts w:ascii="Bookman Old Style" w:eastAsia="Times New Roman" w:hAnsi="Bookman Old Style"/>
          <w:sz w:val="28"/>
          <w:szCs w:val="28"/>
          <w:lang w:eastAsia="el-GR"/>
        </w:rPr>
      </w:pPr>
    </w:p>
    <w:p w:rsidR="00B90F13" w:rsidRPr="00DC7F03" w:rsidRDefault="00B90F13" w:rsidP="00B90F13">
      <w:pPr>
        <w:spacing w:after="0" w:line="240" w:lineRule="auto"/>
        <w:jc w:val="center"/>
        <w:rPr>
          <w:rFonts w:ascii="Bookman Old Style" w:eastAsia="Times New Roman" w:hAnsi="Bookman Old Style"/>
          <w:sz w:val="24"/>
          <w:szCs w:val="24"/>
          <w:lang w:eastAsia="el-GR"/>
        </w:rPr>
      </w:pPr>
    </w:p>
    <w:p w:rsidR="00B90F13" w:rsidRPr="00CA2A2F" w:rsidRDefault="00B90F13" w:rsidP="00B90F13">
      <w:pPr>
        <w:spacing w:after="0" w:line="240" w:lineRule="auto"/>
        <w:rPr>
          <w:rFonts w:ascii="Bookman Old Style" w:eastAsia="Times New Roman" w:hAnsi="Bookman Old Style"/>
          <w:b/>
          <w:sz w:val="24"/>
          <w:szCs w:val="24"/>
          <w:lang w:eastAsia="el-GR"/>
        </w:rPr>
      </w:pPr>
      <w:r w:rsidRPr="00DC7F03">
        <w:rPr>
          <w:rFonts w:ascii="Bookman Old Style" w:eastAsia="Times New Roman" w:hAnsi="Bookman Old Style"/>
          <w:sz w:val="24"/>
          <w:szCs w:val="24"/>
          <w:lang w:eastAsia="el-GR"/>
        </w:rPr>
        <w:br/>
      </w:r>
      <w:r w:rsidRPr="00CA2A2F">
        <w:rPr>
          <w:rFonts w:ascii="Bookman Old Style" w:eastAsia="Times New Roman" w:hAnsi="Bookman Old Style"/>
          <w:b/>
          <w:sz w:val="24"/>
          <w:szCs w:val="24"/>
          <w:lang w:eastAsia="el-GR"/>
        </w:rPr>
        <w:t xml:space="preserve">                                        </w:t>
      </w:r>
      <w:r>
        <w:rPr>
          <w:rFonts w:ascii="Bookman Old Style" w:eastAsia="Times New Roman" w:hAnsi="Bookman Old Style"/>
          <w:b/>
          <w:sz w:val="24"/>
          <w:szCs w:val="24"/>
          <w:lang w:eastAsia="el-GR"/>
        </w:rPr>
        <w:t>ΠΡΟΚΗΡΥΣΣΕΙ</w:t>
      </w:r>
    </w:p>
    <w:p w:rsidR="00B90F13" w:rsidRPr="00CA2A2F" w:rsidRDefault="00B90F13" w:rsidP="00B90F13">
      <w:pPr>
        <w:spacing w:after="0" w:line="240" w:lineRule="auto"/>
        <w:rPr>
          <w:rFonts w:ascii="Bookman Old Style" w:eastAsia="Times New Roman" w:hAnsi="Bookman Old Style"/>
          <w:b/>
          <w:sz w:val="24"/>
          <w:szCs w:val="24"/>
          <w:lang w:eastAsia="el-GR"/>
        </w:rPr>
      </w:pPr>
    </w:p>
    <w:p w:rsidR="00B90F13" w:rsidRDefault="00B90F13" w:rsidP="00B90F13">
      <w:pPr>
        <w:spacing w:after="0" w:line="240" w:lineRule="auto"/>
        <w:rPr>
          <w:rFonts w:ascii="Bookman Old Style" w:eastAsia="Times New Roman" w:hAnsi="Bookman Old Style"/>
          <w:b/>
          <w:sz w:val="24"/>
          <w:szCs w:val="24"/>
          <w:lang w:eastAsia="el-GR"/>
        </w:rPr>
      </w:pPr>
    </w:p>
    <w:p w:rsidR="00B90F13" w:rsidRPr="00334327" w:rsidRDefault="00B90F13" w:rsidP="00B90F13">
      <w:pPr>
        <w:spacing w:after="0" w:line="240" w:lineRule="auto"/>
        <w:jc w:val="center"/>
        <w:rPr>
          <w:rFonts w:ascii="Bookman Old Style" w:eastAsia="Times New Roman" w:hAnsi="Bookman Old Style"/>
          <w:sz w:val="24"/>
          <w:szCs w:val="24"/>
          <w:lang w:eastAsia="el-GR"/>
        </w:rPr>
      </w:pPr>
    </w:p>
    <w:p w:rsidR="00B90F13" w:rsidRPr="00392494" w:rsidRDefault="00B90F13" w:rsidP="00B90F13">
      <w:pPr>
        <w:spacing w:after="0" w:line="240" w:lineRule="auto"/>
        <w:jc w:val="center"/>
        <w:rPr>
          <w:rFonts w:ascii="Bookman Old Style" w:eastAsia="Times New Roman" w:hAnsi="Bookman Old Style"/>
          <w:b/>
          <w:sz w:val="28"/>
          <w:szCs w:val="28"/>
          <w:u w:val="single"/>
          <w:lang w:eastAsia="el-GR"/>
        </w:rPr>
      </w:pPr>
      <w:r>
        <w:rPr>
          <w:rFonts w:ascii="Bookman Old Style" w:eastAsia="Times New Roman" w:hAnsi="Bookman Old Style"/>
          <w:sz w:val="24"/>
          <w:szCs w:val="24"/>
          <w:lang w:eastAsia="el-GR"/>
        </w:rPr>
        <w:t>δημόσιο</w:t>
      </w:r>
      <w:r w:rsidRPr="00DC7F03">
        <w:rPr>
          <w:rFonts w:ascii="Bookman Old Style" w:eastAsia="Times New Roman" w:hAnsi="Bookman Old Style"/>
          <w:sz w:val="24"/>
          <w:szCs w:val="24"/>
          <w:lang w:eastAsia="el-GR"/>
        </w:rPr>
        <w:t xml:space="preserve"> </w:t>
      </w:r>
      <w:r w:rsidR="009C08A0">
        <w:rPr>
          <w:rFonts w:ascii="Bookman Old Style" w:eastAsia="Times New Roman" w:hAnsi="Bookman Old Style"/>
          <w:sz w:val="24"/>
          <w:szCs w:val="24"/>
          <w:lang w:eastAsia="el-GR"/>
        </w:rPr>
        <w:t xml:space="preserve">επαναληπτικό </w:t>
      </w:r>
      <w:r w:rsidRPr="00DC7F03">
        <w:rPr>
          <w:rFonts w:ascii="Bookman Old Style" w:eastAsia="Times New Roman" w:hAnsi="Bookman Old Style"/>
          <w:sz w:val="24"/>
          <w:szCs w:val="24"/>
          <w:lang w:eastAsia="el-GR"/>
        </w:rPr>
        <w:t>πλειοδοτικό διαγωνισμό με κλειστές προσφορές για την εκμίσθωση και εκμετάλλευση του σχολικού κυλικείου του</w:t>
      </w:r>
      <w:r w:rsidRPr="00392494">
        <w:rPr>
          <w:rFonts w:ascii="Bookman Old Style" w:eastAsia="Times New Roman" w:hAnsi="Bookman Old Style"/>
          <w:b/>
          <w:sz w:val="28"/>
          <w:szCs w:val="28"/>
          <w:u w:val="single"/>
          <w:lang w:eastAsia="el-GR"/>
        </w:rPr>
        <w:t xml:space="preserve">  </w:t>
      </w:r>
    </w:p>
    <w:p w:rsidR="00B90F13" w:rsidRPr="00E55BEF" w:rsidRDefault="00216DF0" w:rsidP="00B90F13">
      <w:pPr>
        <w:spacing w:after="0" w:line="240" w:lineRule="auto"/>
        <w:jc w:val="center"/>
        <w:rPr>
          <w:rFonts w:ascii="Bookman Old Style" w:eastAsia="Times New Roman" w:hAnsi="Bookman Old Style"/>
          <w:sz w:val="32"/>
          <w:szCs w:val="32"/>
          <w:lang w:eastAsia="el-GR"/>
        </w:rPr>
      </w:pPr>
      <w:r>
        <w:rPr>
          <w:rFonts w:ascii="Bookman Old Style" w:eastAsia="Times New Roman" w:hAnsi="Bookman Old Style"/>
          <w:b/>
          <w:sz w:val="32"/>
          <w:szCs w:val="32"/>
          <w:u w:val="single"/>
          <w:lang w:eastAsia="el-GR"/>
        </w:rPr>
        <w:t>2</w:t>
      </w:r>
      <w:r w:rsidR="00B90F13" w:rsidRPr="006D440D">
        <w:rPr>
          <w:rFonts w:ascii="Bookman Old Style" w:eastAsia="Times New Roman" w:hAnsi="Bookman Old Style"/>
          <w:b/>
          <w:sz w:val="32"/>
          <w:szCs w:val="32"/>
          <w:u w:val="single"/>
          <w:vertAlign w:val="superscript"/>
          <w:lang w:eastAsia="el-GR"/>
        </w:rPr>
        <w:t>ο</w:t>
      </w:r>
      <w:r w:rsidR="00B90F13">
        <w:rPr>
          <w:rFonts w:ascii="Bookman Old Style" w:eastAsia="Times New Roman" w:hAnsi="Bookman Old Style"/>
          <w:b/>
          <w:sz w:val="32"/>
          <w:szCs w:val="32"/>
          <w:u w:val="single"/>
          <w:vertAlign w:val="superscript"/>
          <w:lang w:eastAsia="el-GR"/>
        </w:rPr>
        <w:t>υ</w:t>
      </w:r>
      <w:r w:rsidR="00B90F13">
        <w:rPr>
          <w:rFonts w:ascii="Bookman Old Style" w:eastAsia="Times New Roman" w:hAnsi="Bookman Old Style"/>
          <w:b/>
          <w:sz w:val="32"/>
          <w:szCs w:val="32"/>
          <w:u w:val="single"/>
          <w:lang w:eastAsia="el-GR"/>
        </w:rPr>
        <w:t xml:space="preserve"> </w:t>
      </w:r>
      <w:r w:rsidR="00B90F13" w:rsidRPr="00E55BEF">
        <w:rPr>
          <w:rFonts w:ascii="Bookman Old Style" w:eastAsia="Times New Roman" w:hAnsi="Bookman Old Style"/>
          <w:b/>
          <w:sz w:val="32"/>
          <w:szCs w:val="32"/>
          <w:u w:val="single"/>
          <w:lang w:eastAsia="el-GR"/>
        </w:rPr>
        <w:t xml:space="preserve">Δημοτικού Σχολείου </w:t>
      </w:r>
      <w:r w:rsidR="00B90F13">
        <w:rPr>
          <w:rFonts w:ascii="Bookman Old Style" w:eastAsia="Times New Roman" w:hAnsi="Bookman Old Style"/>
          <w:b/>
          <w:sz w:val="32"/>
          <w:szCs w:val="32"/>
          <w:u w:val="single"/>
          <w:lang w:eastAsia="el-GR"/>
        </w:rPr>
        <w:t>Γιαννιτσών</w:t>
      </w:r>
    </w:p>
    <w:p w:rsidR="00B90F13" w:rsidRPr="00DC7F03" w:rsidRDefault="00B90F13" w:rsidP="00B90F13">
      <w:pPr>
        <w:spacing w:after="0" w:line="240" w:lineRule="auto"/>
        <w:jc w:val="center"/>
        <w:rPr>
          <w:rFonts w:ascii="Bookman Old Style" w:eastAsia="Times New Roman" w:hAnsi="Bookman Old Style"/>
          <w:sz w:val="24"/>
          <w:szCs w:val="24"/>
          <w:lang w:eastAsia="el-GR"/>
        </w:rPr>
      </w:pPr>
    </w:p>
    <w:p w:rsidR="00B90F13" w:rsidRDefault="00B90F13" w:rsidP="00B90F13">
      <w:pPr>
        <w:spacing w:after="0" w:line="240" w:lineRule="auto"/>
        <w:jc w:val="center"/>
        <w:rPr>
          <w:rFonts w:ascii="Bookman Old Style" w:eastAsia="Times New Roman" w:hAnsi="Bookman Old Style"/>
          <w:sz w:val="24"/>
          <w:szCs w:val="24"/>
          <w:lang w:eastAsia="el-GR"/>
        </w:rPr>
      </w:pPr>
    </w:p>
    <w:p w:rsidR="00B90F13" w:rsidRPr="00135B2E" w:rsidRDefault="00B90F13" w:rsidP="00B90F13">
      <w:pPr>
        <w:spacing w:after="0" w:line="240" w:lineRule="auto"/>
        <w:jc w:val="center"/>
        <w:rPr>
          <w:rFonts w:ascii="Bookman Old Style" w:eastAsia="Times New Roman" w:hAnsi="Bookman Old Style"/>
          <w:sz w:val="24"/>
          <w:szCs w:val="24"/>
          <w:lang w:eastAsia="el-GR"/>
        </w:rPr>
      </w:pPr>
    </w:p>
    <w:p w:rsidR="00D7424A" w:rsidRPr="00D7424A" w:rsidRDefault="00B90F13" w:rsidP="00216DF0">
      <w:pPr>
        <w:rPr>
          <w:rFonts w:ascii="Bookman Old Style" w:hAnsi="Bookman Old Style"/>
          <w:sz w:val="24"/>
          <w:szCs w:val="24"/>
        </w:rPr>
      </w:pPr>
      <w:r>
        <w:rPr>
          <w:rFonts w:ascii="Bookman Old Style" w:hAnsi="Bookman Old Style"/>
          <w:sz w:val="24"/>
          <w:szCs w:val="24"/>
        </w:rPr>
        <w:t xml:space="preserve">                                        </w:t>
      </w:r>
    </w:p>
    <w:p w:rsidR="00D7424A" w:rsidRPr="00D7424A" w:rsidRDefault="00D7424A" w:rsidP="00D7424A">
      <w:pPr>
        <w:rPr>
          <w:rFonts w:ascii="Bookman Old Style" w:hAnsi="Bookman Old Style"/>
          <w:sz w:val="24"/>
          <w:szCs w:val="24"/>
        </w:rPr>
      </w:pPr>
      <w:r>
        <w:rPr>
          <w:rFonts w:ascii="Bookman Old Style" w:hAnsi="Bookman Old Style"/>
          <w:sz w:val="24"/>
          <w:szCs w:val="24"/>
        </w:rPr>
        <w:t xml:space="preserve">                                        </w:t>
      </w:r>
      <w:r w:rsidRPr="00D7424A">
        <w:rPr>
          <w:rFonts w:ascii="Bookman Old Style" w:hAnsi="Bookman Old Style"/>
          <w:sz w:val="24"/>
          <w:szCs w:val="24"/>
        </w:rPr>
        <w:t>ΑΡΘΡΟ 1</w:t>
      </w:r>
      <w:r w:rsidRPr="00D7424A">
        <w:rPr>
          <w:rFonts w:ascii="Bookman Old Style" w:hAnsi="Bookman Old Style"/>
          <w:sz w:val="24"/>
          <w:szCs w:val="24"/>
        </w:rPr>
        <w:br/>
        <w:t>1) Η ανάθεση από τη Σχολική Επιτροπή της λειτουργίας και εκμετάλλευσης του σχολικού κυλικείου θα γίνει κατόπιν του διαγωνισμού σε συνάρτηση με :</w:t>
      </w:r>
      <w:r w:rsidRPr="00D7424A">
        <w:rPr>
          <w:rFonts w:ascii="Bookman Old Style" w:hAnsi="Bookman Old Style"/>
          <w:sz w:val="24"/>
          <w:szCs w:val="24"/>
        </w:rPr>
        <w:br/>
      </w:r>
      <w:r w:rsidRPr="00D7424A">
        <w:rPr>
          <w:rFonts w:ascii="Bookman Old Style" w:hAnsi="Bookman Old Style"/>
          <w:b/>
          <w:sz w:val="24"/>
          <w:szCs w:val="24"/>
        </w:rPr>
        <w:t>α)</w:t>
      </w:r>
      <w:r w:rsidRPr="00D7424A">
        <w:rPr>
          <w:rFonts w:ascii="Bookman Old Style" w:hAnsi="Bookman Old Style"/>
          <w:sz w:val="24"/>
          <w:szCs w:val="24"/>
        </w:rPr>
        <w:t xml:space="preserve"> την τιμή της προσφοράς, </w:t>
      </w:r>
      <w:r w:rsidRPr="00D7424A">
        <w:rPr>
          <w:rFonts w:ascii="Bookman Old Style" w:hAnsi="Bookman Old Style"/>
          <w:b/>
          <w:sz w:val="24"/>
          <w:szCs w:val="24"/>
        </w:rPr>
        <w:t>β)</w:t>
      </w:r>
      <w:r w:rsidRPr="00D7424A">
        <w:rPr>
          <w:rFonts w:ascii="Bookman Old Style" w:hAnsi="Bookman Old Style"/>
          <w:sz w:val="24"/>
          <w:szCs w:val="24"/>
        </w:rPr>
        <w:t xml:space="preserve"> την προϋπηρεσία σε μίσθωση σχολικού κυλικείου, </w:t>
      </w:r>
      <w:r w:rsidRPr="00D7424A">
        <w:rPr>
          <w:rFonts w:ascii="Bookman Old Style" w:hAnsi="Bookman Old Style"/>
          <w:b/>
          <w:sz w:val="24"/>
          <w:szCs w:val="24"/>
        </w:rPr>
        <w:t>γ)</w:t>
      </w:r>
      <w:r w:rsidRPr="00D7424A">
        <w:rPr>
          <w:rFonts w:ascii="Bookman Old Style" w:hAnsi="Bookman Old Style"/>
          <w:sz w:val="24"/>
          <w:szCs w:val="24"/>
        </w:rPr>
        <w:t xml:space="preserve"> την </w:t>
      </w:r>
      <w:proofErr w:type="spellStart"/>
      <w:r w:rsidRPr="00D7424A">
        <w:rPr>
          <w:rFonts w:ascii="Bookman Old Style" w:hAnsi="Bookman Old Style"/>
          <w:sz w:val="24"/>
          <w:szCs w:val="24"/>
        </w:rPr>
        <w:t>πολυτεκνική</w:t>
      </w:r>
      <w:proofErr w:type="spellEnd"/>
      <w:r w:rsidRPr="00D7424A">
        <w:rPr>
          <w:rFonts w:ascii="Bookman Old Style" w:hAnsi="Bookman Old Style"/>
          <w:sz w:val="24"/>
          <w:szCs w:val="24"/>
        </w:rPr>
        <w:t xml:space="preserve"> ιδιότητα του ίδιου ή και προερχόμενου από </w:t>
      </w:r>
      <w:proofErr w:type="spellStart"/>
      <w:r w:rsidRPr="00D7424A">
        <w:rPr>
          <w:rFonts w:ascii="Bookman Old Style" w:hAnsi="Bookman Old Style"/>
          <w:sz w:val="24"/>
          <w:szCs w:val="24"/>
        </w:rPr>
        <w:t>πολυτεκνική</w:t>
      </w:r>
      <w:proofErr w:type="spellEnd"/>
      <w:r w:rsidRPr="00D7424A">
        <w:rPr>
          <w:rFonts w:ascii="Bookman Old Style" w:hAnsi="Bookman Old Style"/>
          <w:sz w:val="24"/>
          <w:szCs w:val="24"/>
        </w:rPr>
        <w:t xml:space="preserve"> οικογένεια. </w:t>
      </w:r>
      <w:r w:rsidRPr="00D7424A">
        <w:rPr>
          <w:rFonts w:ascii="Bookman Old Style" w:hAnsi="Bookman Old Style"/>
          <w:b/>
          <w:sz w:val="24"/>
          <w:szCs w:val="24"/>
        </w:rPr>
        <w:t>δ)</w:t>
      </w:r>
      <w:r w:rsidRPr="00D7424A">
        <w:rPr>
          <w:rFonts w:ascii="Bookman Old Style" w:hAnsi="Bookman Old Style"/>
          <w:sz w:val="24"/>
          <w:szCs w:val="24"/>
        </w:rPr>
        <w:t xml:space="preserve"> τη </w:t>
      </w:r>
      <w:proofErr w:type="spellStart"/>
      <w:r w:rsidRPr="00D7424A">
        <w:rPr>
          <w:rFonts w:ascii="Bookman Old Style" w:hAnsi="Bookman Old Style"/>
          <w:sz w:val="24"/>
          <w:szCs w:val="24"/>
        </w:rPr>
        <w:t>μονογονεϊκή</w:t>
      </w:r>
      <w:proofErr w:type="spellEnd"/>
      <w:r w:rsidRPr="00D7424A">
        <w:rPr>
          <w:rFonts w:ascii="Bookman Old Style" w:hAnsi="Bookman Old Style"/>
          <w:sz w:val="24"/>
          <w:szCs w:val="24"/>
        </w:rPr>
        <w:t xml:space="preserve"> ιδιότητα, </w:t>
      </w:r>
      <w:r w:rsidRPr="00D7424A">
        <w:rPr>
          <w:rFonts w:ascii="Bookman Old Style" w:hAnsi="Bookman Old Style"/>
          <w:b/>
          <w:sz w:val="24"/>
          <w:szCs w:val="24"/>
        </w:rPr>
        <w:t>ε)</w:t>
      </w:r>
      <w:r w:rsidRPr="00D7424A">
        <w:rPr>
          <w:rFonts w:ascii="Bookman Old Style" w:hAnsi="Bookman Old Style"/>
          <w:sz w:val="24"/>
          <w:szCs w:val="24"/>
        </w:rPr>
        <w:t xml:space="preserve"> την πιστοποίηση του ΕΦΕΤ.</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 xml:space="preserve"> Η </w:t>
      </w:r>
      <w:proofErr w:type="spellStart"/>
      <w:r w:rsidRPr="00D7424A">
        <w:rPr>
          <w:rFonts w:ascii="Bookman Old Style" w:hAnsi="Bookman Old Style"/>
          <w:sz w:val="24"/>
          <w:szCs w:val="24"/>
        </w:rPr>
        <w:t>μοριοδότηση</w:t>
      </w:r>
      <w:proofErr w:type="spellEnd"/>
      <w:r w:rsidRPr="00D7424A">
        <w:rPr>
          <w:rFonts w:ascii="Bookman Old Style" w:hAnsi="Bookman Old Style"/>
          <w:sz w:val="24"/>
          <w:szCs w:val="24"/>
        </w:rPr>
        <w:t xml:space="preserve"> στις περιπτώσεις α, β, γ, δ, ε γίνεται ως εξής: </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 xml:space="preserve">1) Κάθε προσφορά πολλαπλασιάζεται επί δύο  </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2) Για κάθε χρόνο προϋπηρεσίας σε εκμίσθωση σχολικού κυλικείου υπολογίζεται ένα (01) μόριο. Το σύνολο των μορίων λόγω προϋπηρεσίας δεν μπορεί να υπερβαίνει τα οκτώ (08).</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 xml:space="preserve"> 3) Για την </w:t>
      </w:r>
      <w:proofErr w:type="spellStart"/>
      <w:r w:rsidRPr="00D7424A">
        <w:rPr>
          <w:rFonts w:ascii="Bookman Old Style" w:hAnsi="Bookman Old Style"/>
          <w:sz w:val="24"/>
          <w:szCs w:val="24"/>
        </w:rPr>
        <w:t>πολυτεκνική</w:t>
      </w:r>
      <w:proofErr w:type="spellEnd"/>
      <w:r w:rsidRPr="00D7424A">
        <w:rPr>
          <w:rFonts w:ascii="Bookman Old Style" w:hAnsi="Bookman Old Style"/>
          <w:sz w:val="24"/>
          <w:szCs w:val="24"/>
        </w:rPr>
        <w:t xml:space="preserve"> ιδιότητα υπολογίζονται μόρια ως ακολούθως </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4) Πολύτεκνος Υποψήφιος εκμεταλλευτής /</w:t>
      </w:r>
      <w:proofErr w:type="spellStart"/>
      <w:r w:rsidRPr="00D7424A">
        <w:rPr>
          <w:rFonts w:ascii="Bookman Old Style" w:hAnsi="Bookman Old Style"/>
          <w:sz w:val="24"/>
          <w:szCs w:val="24"/>
        </w:rPr>
        <w:t>τρια</w:t>
      </w:r>
      <w:proofErr w:type="spellEnd"/>
      <w:r w:rsidRPr="00D7424A">
        <w:rPr>
          <w:rFonts w:ascii="Bookman Old Style" w:hAnsi="Bookman Old Style"/>
          <w:sz w:val="24"/>
          <w:szCs w:val="24"/>
        </w:rPr>
        <w:t xml:space="preserve"> κυλικείου :πέντε (05) μόρια.</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 xml:space="preserve"> 5)Υποψήφιος εκμεταλλευτής κυλικείου προερχόμενος από </w:t>
      </w:r>
      <w:proofErr w:type="spellStart"/>
      <w:r w:rsidRPr="00D7424A">
        <w:rPr>
          <w:rFonts w:ascii="Bookman Old Style" w:hAnsi="Bookman Old Style"/>
          <w:sz w:val="24"/>
          <w:szCs w:val="24"/>
        </w:rPr>
        <w:t>πολυτεκνική</w:t>
      </w:r>
      <w:proofErr w:type="spellEnd"/>
      <w:r w:rsidRPr="00D7424A">
        <w:rPr>
          <w:rFonts w:ascii="Bookman Old Style" w:hAnsi="Bookman Old Style"/>
          <w:sz w:val="24"/>
          <w:szCs w:val="24"/>
        </w:rPr>
        <w:t xml:space="preserve"> οικογένεια: τρία (03) μόρια IV.</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 xml:space="preserve">6) </w:t>
      </w:r>
      <w:proofErr w:type="spellStart"/>
      <w:r w:rsidRPr="00D7424A">
        <w:rPr>
          <w:rFonts w:ascii="Bookman Old Style" w:hAnsi="Bookman Old Style"/>
          <w:sz w:val="24"/>
          <w:szCs w:val="24"/>
        </w:rPr>
        <w:t>Μονογονεϊκή</w:t>
      </w:r>
      <w:proofErr w:type="spellEnd"/>
      <w:r w:rsidRPr="00D7424A">
        <w:rPr>
          <w:rFonts w:ascii="Bookman Old Style" w:hAnsi="Bookman Old Style"/>
          <w:sz w:val="24"/>
          <w:szCs w:val="24"/>
        </w:rPr>
        <w:t xml:space="preserve"> ιδιότητα: τέσσερα (04) μόρια </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7) Πιστοποιημένος από τον ΕΦΕΤ υποψήφιος μισθωτής/</w:t>
      </w:r>
      <w:proofErr w:type="spellStart"/>
      <w:r w:rsidRPr="00D7424A">
        <w:rPr>
          <w:rFonts w:ascii="Bookman Old Style" w:hAnsi="Bookman Old Style"/>
          <w:sz w:val="24"/>
          <w:szCs w:val="24"/>
        </w:rPr>
        <w:t>τρια</w:t>
      </w:r>
      <w:proofErr w:type="spellEnd"/>
      <w:r w:rsidRPr="00D7424A">
        <w:rPr>
          <w:rFonts w:ascii="Bookman Old Style" w:hAnsi="Bookman Old Style"/>
          <w:sz w:val="24"/>
          <w:szCs w:val="24"/>
        </w:rPr>
        <w:t xml:space="preserve"> κυλικείου: επιπλέον ένα (01) μόριο.</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 xml:space="preserve"> 8) Πιστοποιημένος είτε μέσω ΕΟΠΠΕΠ είτε μέσω εναλλακτικών σχημάτων (ΕΣΥΔ): δύο (02) μόρια</w:t>
      </w:r>
    </w:p>
    <w:p w:rsidR="00D7424A" w:rsidRPr="00D7424A" w:rsidRDefault="00D7424A" w:rsidP="00D7424A">
      <w:pPr>
        <w:jc w:val="center"/>
        <w:rPr>
          <w:rFonts w:ascii="Bookman Old Style" w:hAnsi="Bookman Old Style"/>
          <w:sz w:val="24"/>
          <w:szCs w:val="24"/>
        </w:rPr>
      </w:pPr>
      <w:r w:rsidRPr="00D7424A">
        <w:rPr>
          <w:rFonts w:ascii="Bookman Old Style" w:hAnsi="Bookman Old Style"/>
          <w:sz w:val="24"/>
          <w:szCs w:val="24"/>
        </w:rPr>
        <w:t>ΑΡΘΡΟ 2</w:t>
      </w:r>
    </w:p>
    <w:p w:rsidR="00D7424A" w:rsidRDefault="00D7424A" w:rsidP="00D7424A">
      <w:pPr>
        <w:rPr>
          <w:rFonts w:ascii="Bookman Old Style" w:hAnsi="Bookman Old Style"/>
          <w:sz w:val="24"/>
          <w:szCs w:val="24"/>
        </w:rPr>
      </w:pPr>
      <w:r w:rsidRPr="00D7424A">
        <w:rPr>
          <w:rFonts w:ascii="Bookman Old Style" w:hAnsi="Bookman Old Style"/>
          <w:sz w:val="24"/>
          <w:szCs w:val="24"/>
        </w:rPr>
        <w:t xml:space="preserve"> Δικαίωμα συμμετοχής στο διαγωνισμό έχουν: α) Φυσικά πρόσωπα καθώς και δημοτικά νομικά πρόσωπα. β) Πολίτες των κρατών – μελών της Ευρωπαϊκής Ένωσης, γνώστες της Ελληνικής γλώσσας. Το επίπεδο γλωσσομάθειάς τους για την καλή εκτέλεση των καθηκόντων τους διαπιστώνεται από την Επιτροπή διενέργειας του Διαγωνισμού. </w:t>
      </w:r>
    </w:p>
    <w:p w:rsidR="00E55565" w:rsidRDefault="00E55565" w:rsidP="00D7424A">
      <w:pPr>
        <w:rPr>
          <w:rFonts w:ascii="Bookman Old Style" w:hAnsi="Bookman Old Style"/>
          <w:sz w:val="24"/>
          <w:szCs w:val="24"/>
        </w:rPr>
      </w:pPr>
    </w:p>
    <w:p w:rsidR="00E55565" w:rsidRPr="00D7424A" w:rsidRDefault="00E55565" w:rsidP="00D7424A">
      <w:pPr>
        <w:rPr>
          <w:rFonts w:ascii="Bookman Old Style" w:hAnsi="Bookman Old Style"/>
          <w:sz w:val="24"/>
          <w:szCs w:val="24"/>
        </w:rPr>
      </w:pPr>
    </w:p>
    <w:p w:rsidR="00D7424A" w:rsidRPr="00D7424A" w:rsidRDefault="00D7424A" w:rsidP="00D7424A">
      <w:pPr>
        <w:jc w:val="center"/>
        <w:rPr>
          <w:rFonts w:ascii="Bookman Old Style" w:hAnsi="Bookman Old Style"/>
          <w:sz w:val="24"/>
          <w:szCs w:val="24"/>
        </w:rPr>
      </w:pPr>
      <w:r w:rsidRPr="00D7424A">
        <w:rPr>
          <w:rFonts w:ascii="Bookman Old Style" w:hAnsi="Bookman Old Style"/>
          <w:sz w:val="24"/>
          <w:szCs w:val="24"/>
        </w:rPr>
        <w:lastRenderedPageBreak/>
        <w:t>ΑΡΘΡΟ 3</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 xml:space="preserve"> Δε γίνονται δεκτοί στο διαγωνισμό : α). Όσοι απασχολούνται στο δημόσιο ή σε ΝΠΔΔ με οποιαδήποτε εργασιακή σχέση. β). Συνταξιούχοι. γ). Όσοι έχουν κώλυμα διορισμού στο Δημόσιο σύμφωνα με τα άρθρα 4, (παρ. 1,2,3 και 4,5,7,8,9 του Ν. 3528/2007 ΦΕΚ 26τ. Α΄/ 9-2-07. δ). Όσοι είναι ανάδοχοι εκμετάλλευσης άλλου κυλικείου Δημόσιου ή Ιδιωτικού Σχολείου.</w:t>
      </w:r>
    </w:p>
    <w:p w:rsidR="00D7424A" w:rsidRPr="00D7424A" w:rsidRDefault="00D7424A" w:rsidP="00D7424A">
      <w:pPr>
        <w:jc w:val="center"/>
        <w:rPr>
          <w:rFonts w:ascii="Bookman Old Style" w:hAnsi="Bookman Old Style"/>
          <w:sz w:val="24"/>
          <w:szCs w:val="24"/>
        </w:rPr>
      </w:pPr>
      <w:r w:rsidRPr="00D7424A">
        <w:rPr>
          <w:rFonts w:ascii="Bookman Old Style" w:hAnsi="Bookman Old Style"/>
          <w:sz w:val="24"/>
          <w:szCs w:val="24"/>
        </w:rPr>
        <w:t xml:space="preserve"> ΑΡΘΡΟ 4 </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α) Η σύμβαση θα ισχύει από την ημερομηνία υπογραφής της μισθωτικής σύμβασης και μετά τη συμπλήρωση των εννέα ετών, μέχρι τις 30 Ιουνίου, χωρίς καμία περαιτέρω παράταση. β) Ο εκμεταλλευτής του κυλικείου έχει την υποχρέωση να λειτουργήσει το κυλικείο, εντός τριάντα(30) ημερών, από την ημερομηνία υπογραφής της σύμβασης. Σε διαφορετική περίπτωση, λύεται η συνεργασία και η Σχολική Επιτροπή καταγγέλλει τη σύμβαση.</w:t>
      </w:r>
    </w:p>
    <w:p w:rsidR="00D7424A" w:rsidRPr="00D7424A" w:rsidRDefault="00D7424A" w:rsidP="00D7424A">
      <w:pPr>
        <w:jc w:val="center"/>
        <w:rPr>
          <w:rFonts w:ascii="Bookman Old Style" w:hAnsi="Bookman Old Style"/>
          <w:sz w:val="24"/>
          <w:szCs w:val="24"/>
        </w:rPr>
      </w:pPr>
      <w:r w:rsidRPr="00D7424A">
        <w:rPr>
          <w:rFonts w:ascii="Bookman Old Style" w:hAnsi="Bookman Old Style"/>
          <w:sz w:val="24"/>
          <w:szCs w:val="24"/>
        </w:rPr>
        <w:br/>
        <w:t>ΑΡΘΡΟ 5</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 xml:space="preserve"> Περίληψη της προκήρυξης του διαγωνισμού θα αναρτηθεί στους πίνακες ανακοινώσεων του </w:t>
      </w:r>
      <w:r w:rsidRPr="00D7424A">
        <w:rPr>
          <w:rFonts w:ascii="Bookman Old Style" w:hAnsi="Bookman Old Style"/>
          <w:b/>
          <w:sz w:val="24"/>
          <w:szCs w:val="24"/>
          <w:u w:val="single"/>
        </w:rPr>
        <w:t xml:space="preserve"> </w:t>
      </w:r>
      <w:r w:rsidR="00BC2813">
        <w:rPr>
          <w:rFonts w:ascii="Bookman Old Style" w:hAnsi="Bookman Old Style"/>
          <w:b/>
          <w:sz w:val="28"/>
          <w:szCs w:val="28"/>
          <w:u w:val="single"/>
        </w:rPr>
        <w:t>2</w:t>
      </w:r>
      <w:r w:rsidRPr="00046CCF">
        <w:rPr>
          <w:rFonts w:ascii="Bookman Old Style" w:hAnsi="Bookman Old Style"/>
          <w:b/>
          <w:sz w:val="28"/>
          <w:szCs w:val="28"/>
          <w:u w:val="single"/>
          <w:vertAlign w:val="superscript"/>
        </w:rPr>
        <w:t>ου</w:t>
      </w:r>
      <w:r w:rsidRPr="00046CCF">
        <w:rPr>
          <w:rFonts w:ascii="Bookman Old Style" w:hAnsi="Bookman Old Style"/>
          <w:b/>
          <w:sz w:val="28"/>
          <w:szCs w:val="28"/>
          <w:u w:val="single"/>
        </w:rPr>
        <w:t xml:space="preserve"> Δημοτικού Σχολείου Γιαννιτσών</w:t>
      </w:r>
      <w:r w:rsidRPr="00D7424A">
        <w:rPr>
          <w:rFonts w:ascii="Bookman Old Style" w:hAnsi="Bookman Old Style"/>
          <w:sz w:val="24"/>
          <w:szCs w:val="24"/>
        </w:rPr>
        <w:t xml:space="preserve"> σε εμφανές σημείο μπροστά στην είσοδο του Σχολείου, θα δημοσιευτεί σε δύο τοπικές εφημερίδες καθώς και στην ιστοσελίδα του Δήμου. </w:t>
      </w:r>
    </w:p>
    <w:p w:rsidR="00D7424A" w:rsidRPr="00D7424A" w:rsidRDefault="00D7424A" w:rsidP="00D7424A">
      <w:pPr>
        <w:jc w:val="center"/>
        <w:rPr>
          <w:rFonts w:ascii="Bookman Old Style" w:hAnsi="Bookman Old Style"/>
          <w:sz w:val="24"/>
          <w:szCs w:val="24"/>
        </w:rPr>
      </w:pPr>
      <w:r w:rsidRPr="00D7424A">
        <w:rPr>
          <w:rFonts w:ascii="Bookman Old Style" w:hAnsi="Bookman Old Style"/>
          <w:sz w:val="24"/>
          <w:szCs w:val="24"/>
        </w:rPr>
        <w:t xml:space="preserve">ΑΡΘΡΟ 6 </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 xml:space="preserve"> Τα δικαιολογητικά συμμετοχής του κάθε ενδιαφερόμενου/ης στο διαγωνισμό είναι:</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 xml:space="preserve"> α) Έγγραφη αίτηση με πλήρη στοιχεία για τη συμμετοχή του/ης στο διαγωνισμό. </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β) Έγγραφη οικονομική προσφορά που εμπεριέχει το προσφερόμενο ποσό σε ευρώ για κάθε μαθητή/</w:t>
      </w:r>
      <w:proofErr w:type="spellStart"/>
      <w:r w:rsidRPr="00D7424A">
        <w:rPr>
          <w:rFonts w:ascii="Bookman Old Style" w:hAnsi="Bookman Old Style"/>
          <w:sz w:val="24"/>
          <w:szCs w:val="24"/>
        </w:rPr>
        <w:t>τρια</w:t>
      </w:r>
      <w:proofErr w:type="spellEnd"/>
      <w:r w:rsidRPr="00D7424A">
        <w:rPr>
          <w:rFonts w:ascii="Bookman Old Style" w:hAnsi="Bookman Old Style"/>
          <w:sz w:val="24"/>
          <w:szCs w:val="24"/>
        </w:rPr>
        <w:t xml:space="preserve">, η οποία θα τοποθετείται σε ξεχωριστό από τα άλλα δικαιολογητικά, κλειστό αδιαφανή φάκελο. Η προσφορά πρέπει να είναι καθαρογραμμένη χωρίς </w:t>
      </w:r>
      <w:proofErr w:type="spellStart"/>
      <w:r w:rsidRPr="00D7424A">
        <w:rPr>
          <w:rFonts w:ascii="Bookman Old Style" w:hAnsi="Bookman Old Style"/>
          <w:sz w:val="24"/>
          <w:szCs w:val="24"/>
        </w:rPr>
        <w:t>ξέσματα</w:t>
      </w:r>
      <w:proofErr w:type="spellEnd"/>
      <w:r w:rsidRPr="00D7424A">
        <w:rPr>
          <w:rFonts w:ascii="Bookman Old Style" w:hAnsi="Bookman Old Style"/>
          <w:sz w:val="24"/>
          <w:szCs w:val="24"/>
        </w:rPr>
        <w:t xml:space="preserve">, σβησίματα, προσθήκες, διορθώσεις. Τυχόν διόρθωση μονογράφεται από τον ενδιαφερόμενο/η. Η Επιτροπή διενέργειας του διαγωνισμού κατά τον έλεγχο, αφού καθαρογράψει τη διόρθωση, τη μονογράφει και τη σφραγίζει. Η προσφορά απορρίπτεται, όταν υπάρχουν σε αυτή διορθώσεις, οι οποίες την καθιστούν ασαφή κατά την κρίση της </w:t>
      </w:r>
      <w:proofErr w:type="spellStart"/>
      <w:r w:rsidRPr="00D7424A">
        <w:rPr>
          <w:rFonts w:ascii="Bookman Old Style" w:hAnsi="Bookman Old Style"/>
          <w:sz w:val="24"/>
          <w:szCs w:val="24"/>
        </w:rPr>
        <w:t>πιτροπής</w:t>
      </w:r>
      <w:proofErr w:type="spellEnd"/>
      <w:r w:rsidRPr="00D7424A">
        <w:rPr>
          <w:rFonts w:ascii="Bookman Old Style" w:hAnsi="Bookman Old Style"/>
          <w:sz w:val="24"/>
          <w:szCs w:val="24"/>
        </w:rPr>
        <w:t xml:space="preserve"> διενέργειας του Διαγωνισμού.</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lastRenderedPageBreak/>
        <w:t xml:space="preserve"> γ) Πιστοποιητικό προϋπηρεσίας σε εκμίσθωση σχολικού κυλικείου από την αντίστοιχη σχολική επιτροπή. </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δ) Πιστοποιητικό πολυτεκνίας από τον αρμόδιο φορέα.</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ε) Πιστοποιητικά φορολογικής και ασφαλιστικής  ενημερότητας.</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στ) Πιστοποιητικό Εισαγγελίας ότι δεν είναι φυγόποινος ή φυγόδικος.</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 xml:space="preserve"> ζ) Πιστοποιητικό Ποινικού Μητρώου</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 xml:space="preserve"> η) Για τη συμμετοχή στο διαγωνισμό καταβάλλεται ποσό εγγύησης τουλάχιστον 300 Ευρώ ή αντίστοιχη εγγυητική επιστολή. Η εγγύηση αυτή επιστρέφεται στους ενδιαφερόμενους/ες υποψήφιους/ες μετά την κατακύρωση του διαγωνισμού εκτός του υποψηφίου/ας, στον/ην οποίο/α κατακυρώθηκε η παραχώρηση του κυλικείου, ο οποίος/α πρέπει να καταβάλει συμπληρωματικά αντίστοιχο ποσό ή εγγυητική επιστολή που να καλύπτει συνολικά το 20% του ετήσιου μισθώματος, ως εγγύηση καλής εκτέλεσης της σύμβασης. Το ποσό αυτό, ή η εγγυητική επιστολή παρακρατείται </w:t>
      </w:r>
      <w:proofErr w:type="spellStart"/>
      <w:r w:rsidRPr="00D7424A">
        <w:rPr>
          <w:rFonts w:ascii="Bookman Old Style" w:hAnsi="Bookman Old Style"/>
          <w:sz w:val="24"/>
          <w:szCs w:val="24"/>
        </w:rPr>
        <w:t>καθόλη</w:t>
      </w:r>
      <w:proofErr w:type="spellEnd"/>
      <w:r w:rsidRPr="00D7424A">
        <w:rPr>
          <w:rFonts w:ascii="Bookman Old Style" w:hAnsi="Bookman Old Style"/>
          <w:sz w:val="24"/>
          <w:szCs w:val="24"/>
        </w:rPr>
        <w:t xml:space="preserve"> τη διάρκεια της σύμβασης και επιστρέφεται μετά τη λήξη της άτοκα, πλην της περιπτώσεως καταγγελίας ή προώρου λήξης της σύμβασης, οπότε καταπίπτει υπέρ της Σχολικής Επιτροπής. </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 xml:space="preserve">θ) Υπεύθυνη δήλωση του Ν. 1599/86 στην οποία δηλώνεται, ότι δεν είναι ανάδοχος εκμετάλλευσης άλλου κυλικείου δημοσίου ή ιδιωτικού σχολείου. </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 xml:space="preserve">ι) Πιστοποιητικό δημόσιας αρχής από το οποίο να προκύπτει η ιδιότητα γονέα </w:t>
      </w:r>
      <w:proofErr w:type="spellStart"/>
      <w:r w:rsidRPr="00D7424A">
        <w:rPr>
          <w:rFonts w:ascii="Bookman Old Style" w:hAnsi="Bookman Old Style"/>
          <w:sz w:val="24"/>
          <w:szCs w:val="24"/>
        </w:rPr>
        <w:t>μονογονεϊκής</w:t>
      </w:r>
      <w:proofErr w:type="spellEnd"/>
      <w:r w:rsidRPr="00D7424A">
        <w:rPr>
          <w:rFonts w:ascii="Bookman Old Style" w:hAnsi="Bookman Old Style"/>
          <w:sz w:val="24"/>
          <w:szCs w:val="24"/>
        </w:rPr>
        <w:t xml:space="preserve"> οικογένειας</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ια) Πιστοποιητικό του ΕΦΕΤ</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 xml:space="preserve"> Για τη συμμετοχή των δημοτικών νομικών προσώπων απαιτούνται όλα τα ανωτέρω δικαιολογητικά εκτός του πιστοποιητικού Εισαγγελίας, της υπεύθυνης δήλωσης του Ν. 1599/86 και του αποσπάσματος ποινικού μητρώου. Απαιτείται, όμως, επιπλέον αποδεικτικό έγγραφο του εξουσιοδοτουμένου να συμμετάσχει στο διαγωνισμό ατόμου. Τα δημοτικά πρόσωπα που συμμετέχουν πρέπει να έχουν τη δυνατότητα λειτουργίας σχολικών κυλικείων εκ του καταστατικού.</w:t>
      </w:r>
    </w:p>
    <w:p w:rsidR="00D7424A" w:rsidRPr="00D7424A" w:rsidRDefault="00D7424A" w:rsidP="00D7424A">
      <w:pPr>
        <w:jc w:val="center"/>
        <w:rPr>
          <w:rFonts w:ascii="Bookman Old Style" w:hAnsi="Bookman Old Style"/>
          <w:sz w:val="24"/>
          <w:szCs w:val="24"/>
        </w:rPr>
      </w:pPr>
      <w:r w:rsidRPr="00D7424A">
        <w:rPr>
          <w:rFonts w:ascii="Bookman Old Style" w:hAnsi="Bookman Old Style"/>
          <w:sz w:val="24"/>
          <w:szCs w:val="24"/>
        </w:rPr>
        <w:t>ΑΡΘΡΟ 7</w:t>
      </w:r>
    </w:p>
    <w:p w:rsidR="00D7424A" w:rsidRPr="00D7424A" w:rsidRDefault="00D7424A" w:rsidP="00D7424A">
      <w:pPr>
        <w:jc w:val="center"/>
        <w:rPr>
          <w:rFonts w:ascii="Bookman Old Style" w:hAnsi="Bookman Old Style"/>
          <w:sz w:val="24"/>
          <w:szCs w:val="24"/>
        </w:rPr>
      </w:pPr>
      <w:r w:rsidRPr="00D7424A">
        <w:rPr>
          <w:rFonts w:ascii="Bookman Old Style" w:hAnsi="Bookman Old Style"/>
          <w:sz w:val="24"/>
          <w:szCs w:val="24"/>
        </w:rPr>
        <w:t>-</w:t>
      </w:r>
      <w:r w:rsidRPr="00D7424A">
        <w:rPr>
          <w:rFonts w:ascii="Bookman Old Style" w:hAnsi="Bookman Old Style"/>
          <w:sz w:val="24"/>
          <w:szCs w:val="24"/>
          <w:u w:val="single"/>
        </w:rPr>
        <w:t xml:space="preserve">Τα παραπάνω δικαιολογητικά θα υποβάλλονται </w:t>
      </w:r>
      <w:r w:rsidRPr="00D7424A">
        <w:rPr>
          <w:rFonts w:ascii="Bookman Old Style" w:hAnsi="Bookman Old Style"/>
          <w:sz w:val="24"/>
          <w:szCs w:val="24"/>
        </w:rPr>
        <w:t xml:space="preserve">κατά τις ημέρες και ώρες λειτουργίας του γραφείου και θα πρωτοκολλούνται στο πρωτόκολλο της Σχολικής Επιτροπής. </w:t>
      </w:r>
    </w:p>
    <w:p w:rsidR="005D5D1F" w:rsidRPr="004220C0" w:rsidRDefault="00D7424A" w:rsidP="005D5D1F">
      <w:pPr>
        <w:jc w:val="center"/>
        <w:rPr>
          <w:rFonts w:ascii="Bookman Old Style" w:hAnsi="Bookman Old Style" w:cs="Arial"/>
          <w:b/>
          <w:sz w:val="24"/>
          <w:szCs w:val="24"/>
          <w:u w:val="single"/>
        </w:rPr>
      </w:pPr>
      <w:r w:rsidRPr="004220C0">
        <w:rPr>
          <w:rFonts w:ascii="Bookman Old Style" w:hAnsi="Bookman Old Style" w:cs="Arial"/>
          <w:b/>
          <w:sz w:val="24"/>
          <w:szCs w:val="24"/>
          <w:u w:val="single"/>
        </w:rPr>
        <w:lastRenderedPageBreak/>
        <w:t xml:space="preserve">από την </w:t>
      </w:r>
      <w:r w:rsidR="00C7326D">
        <w:rPr>
          <w:rFonts w:ascii="Bookman Old Style" w:hAnsi="Bookman Old Style" w:cs="Arial"/>
          <w:b/>
          <w:sz w:val="24"/>
          <w:szCs w:val="24"/>
          <w:u w:val="single"/>
        </w:rPr>
        <w:t>Δευτέρα</w:t>
      </w:r>
      <w:r w:rsidR="005D5D1F" w:rsidRPr="004220C0">
        <w:rPr>
          <w:rFonts w:ascii="Bookman Old Style" w:hAnsi="Bookman Old Style" w:cs="Arial"/>
          <w:b/>
          <w:sz w:val="24"/>
          <w:szCs w:val="24"/>
          <w:u w:val="single"/>
        </w:rPr>
        <w:t xml:space="preserve"> </w:t>
      </w:r>
      <w:r w:rsidRPr="004220C0">
        <w:rPr>
          <w:rFonts w:ascii="Bookman Old Style" w:hAnsi="Bookman Old Style" w:cs="Arial"/>
          <w:b/>
          <w:sz w:val="24"/>
          <w:szCs w:val="24"/>
          <w:u w:val="single"/>
        </w:rPr>
        <w:t xml:space="preserve">2 </w:t>
      </w:r>
      <w:r w:rsidR="00C7326D">
        <w:rPr>
          <w:rFonts w:ascii="Bookman Old Style" w:hAnsi="Bookman Old Style" w:cs="Arial"/>
          <w:b/>
          <w:sz w:val="24"/>
          <w:szCs w:val="24"/>
          <w:u w:val="single"/>
        </w:rPr>
        <w:t xml:space="preserve">Αυγούστου </w:t>
      </w:r>
      <w:r w:rsidRPr="004220C0">
        <w:rPr>
          <w:rFonts w:ascii="Bookman Old Style" w:hAnsi="Bookman Old Style" w:cs="Arial"/>
          <w:b/>
          <w:sz w:val="24"/>
          <w:szCs w:val="24"/>
          <w:u w:val="single"/>
        </w:rPr>
        <w:t>202</w:t>
      </w:r>
      <w:r w:rsidR="005D5D1F" w:rsidRPr="004220C0">
        <w:rPr>
          <w:rFonts w:ascii="Bookman Old Style" w:hAnsi="Bookman Old Style" w:cs="Arial"/>
          <w:b/>
          <w:sz w:val="24"/>
          <w:szCs w:val="24"/>
          <w:u w:val="single"/>
        </w:rPr>
        <w:t xml:space="preserve">1 μέχρι και την </w:t>
      </w:r>
      <w:r w:rsidR="00BC2813">
        <w:rPr>
          <w:rFonts w:ascii="Bookman Old Style" w:hAnsi="Bookman Old Style" w:cs="Arial"/>
          <w:b/>
          <w:sz w:val="24"/>
          <w:szCs w:val="24"/>
          <w:u w:val="single"/>
        </w:rPr>
        <w:t xml:space="preserve">Δευτέρα </w:t>
      </w:r>
    </w:p>
    <w:p w:rsidR="00D7424A" w:rsidRPr="004220C0" w:rsidRDefault="00C7326D" w:rsidP="005D5D1F">
      <w:pPr>
        <w:jc w:val="center"/>
        <w:rPr>
          <w:rFonts w:ascii="Bookman Old Style" w:hAnsi="Bookman Old Style" w:cs="Arial"/>
          <w:b/>
          <w:sz w:val="24"/>
          <w:szCs w:val="24"/>
          <w:u w:val="single"/>
        </w:rPr>
      </w:pPr>
      <w:r>
        <w:rPr>
          <w:rFonts w:ascii="Bookman Old Style" w:hAnsi="Bookman Old Style" w:cs="Arial"/>
          <w:b/>
          <w:sz w:val="24"/>
          <w:szCs w:val="24"/>
          <w:u w:val="single"/>
        </w:rPr>
        <w:t>2</w:t>
      </w:r>
      <w:r w:rsidR="00BC2813">
        <w:rPr>
          <w:rFonts w:ascii="Bookman Old Style" w:hAnsi="Bookman Old Style" w:cs="Arial"/>
          <w:b/>
          <w:sz w:val="24"/>
          <w:szCs w:val="24"/>
          <w:u w:val="single"/>
        </w:rPr>
        <w:t>3</w:t>
      </w:r>
      <w:r w:rsidR="005D5D1F" w:rsidRPr="004220C0">
        <w:rPr>
          <w:rFonts w:ascii="Bookman Old Style" w:hAnsi="Bookman Old Style" w:cs="Arial"/>
          <w:b/>
          <w:sz w:val="24"/>
          <w:szCs w:val="24"/>
          <w:u w:val="single"/>
        </w:rPr>
        <w:t xml:space="preserve"> </w:t>
      </w:r>
      <w:r w:rsidR="00BC2813">
        <w:rPr>
          <w:rFonts w:ascii="Bookman Old Style" w:hAnsi="Bookman Old Style" w:cs="Arial"/>
          <w:b/>
          <w:sz w:val="24"/>
          <w:szCs w:val="24"/>
          <w:u w:val="single"/>
        </w:rPr>
        <w:t>Αυγούστου</w:t>
      </w:r>
      <w:r>
        <w:rPr>
          <w:rFonts w:ascii="Bookman Old Style" w:hAnsi="Bookman Old Style" w:cs="Arial"/>
          <w:b/>
          <w:sz w:val="24"/>
          <w:szCs w:val="24"/>
          <w:u w:val="single"/>
        </w:rPr>
        <w:t xml:space="preserve"> </w:t>
      </w:r>
      <w:r w:rsidR="00D7424A" w:rsidRPr="004220C0">
        <w:rPr>
          <w:rFonts w:ascii="Bookman Old Style" w:hAnsi="Bookman Old Style" w:cs="Arial"/>
          <w:b/>
          <w:sz w:val="24"/>
          <w:szCs w:val="24"/>
          <w:u w:val="single"/>
        </w:rPr>
        <w:t>20</w:t>
      </w:r>
      <w:r w:rsidR="005D5D1F" w:rsidRPr="004220C0">
        <w:rPr>
          <w:rFonts w:ascii="Bookman Old Style" w:hAnsi="Bookman Old Style" w:cs="Arial"/>
          <w:b/>
          <w:sz w:val="24"/>
          <w:szCs w:val="24"/>
          <w:u w:val="single"/>
        </w:rPr>
        <w:t>21</w:t>
      </w:r>
      <w:r w:rsidR="00D7424A" w:rsidRPr="004220C0">
        <w:rPr>
          <w:rFonts w:ascii="Bookman Old Style" w:hAnsi="Bookman Old Style" w:cs="Arial"/>
          <w:b/>
          <w:sz w:val="24"/>
          <w:szCs w:val="24"/>
          <w:u w:val="single"/>
        </w:rPr>
        <w:t xml:space="preserve">  και ώρα  11:00 </w:t>
      </w:r>
      <w:proofErr w:type="spellStart"/>
      <w:r w:rsidR="00D7424A" w:rsidRPr="004220C0">
        <w:rPr>
          <w:rFonts w:ascii="Bookman Old Style" w:hAnsi="Bookman Old Style" w:cs="Arial"/>
          <w:b/>
          <w:sz w:val="24"/>
          <w:szCs w:val="24"/>
          <w:u w:val="single"/>
        </w:rPr>
        <w:t>π.μ</w:t>
      </w:r>
      <w:proofErr w:type="spellEnd"/>
      <w:r w:rsidR="00D7424A" w:rsidRPr="004220C0">
        <w:rPr>
          <w:rFonts w:ascii="Bookman Old Style" w:hAnsi="Bookman Old Style" w:cs="Arial"/>
          <w:b/>
          <w:sz w:val="24"/>
          <w:szCs w:val="24"/>
          <w:u w:val="single"/>
        </w:rPr>
        <w:t>.</w:t>
      </w:r>
    </w:p>
    <w:p w:rsidR="0039176E" w:rsidRDefault="00D7424A" w:rsidP="0039176E">
      <w:pPr>
        <w:jc w:val="center"/>
        <w:rPr>
          <w:rFonts w:ascii="Bookman Old Style" w:hAnsi="Bookman Old Style"/>
          <w:sz w:val="24"/>
          <w:szCs w:val="24"/>
        </w:rPr>
      </w:pPr>
      <w:r w:rsidRPr="004220C0">
        <w:rPr>
          <w:rFonts w:ascii="Bookman Old Style" w:hAnsi="Bookman Old Style"/>
          <w:sz w:val="24"/>
          <w:szCs w:val="24"/>
        </w:rPr>
        <w:br/>
        <w:t>Η αποσφράγιση των κλειστών προσφορών, θα πραγματοποιηθεί ενώπιον της Επιτροπής Διενέργειας του Διαγωνισμού στο 2</w:t>
      </w:r>
      <w:r w:rsidRPr="004220C0">
        <w:rPr>
          <w:rFonts w:ascii="Bookman Old Style" w:hAnsi="Bookman Old Style"/>
          <w:sz w:val="24"/>
          <w:szCs w:val="24"/>
          <w:vertAlign w:val="superscript"/>
        </w:rPr>
        <w:t>ο</w:t>
      </w:r>
      <w:r w:rsidRPr="004220C0">
        <w:rPr>
          <w:rFonts w:ascii="Bookman Old Style" w:hAnsi="Bookman Old Style"/>
          <w:sz w:val="24"/>
          <w:szCs w:val="24"/>
        </w:rPr>
        <w:t xml:space="preserve">   όροφο του Δημαρχιακού Καταστήματος του Δήμου  Πέλλας την </w:t>
      </w:r>
      <w:r w:rsidRPr="004220C0">
        <w:rPr>
          <w:rFonts w:ascii="Bookman Old Style" w:hAnsi="Bookman Old Style" w:cs="Arial"/>
          <w:sz w:val="24"/>
          <w:szCs w:val="24"/>
        </w:rPr>
        <w:t xml:space="preserve"> </w:t>
      </w:r>
    </w:p>
    <w:p w:rsidR="00BC2813" w:rsidRPr="0039176E" w:rsidRDefault="0039176E" w:rsidP="0039176E">
      <w:pPr>
        <w:rPr>
          <w:rFonts w:ascii="Bookman Old Style" w:hAnsi="Bookman Old Style" w:cs="Arial"/>
          <w:b/>
          <w:sz w:val="28"/>
          <w:szCs w:val="28"/>
          <w:u w:val="single"/>
        </w:rPr>
      </w:pPr>
      <w:r>
        <w:rPr>
          <w:rFonts w:ascii="Bookman Old Style" w:hAnsi="Bookman Old Style" w:cs="Arial"/>
          <w:b/>
          <w:sz w:val="28"/>
          <w:szCs w:val="28"/>
        </w:rPr>
        <w:t xml:space="preserve">       </w:t>
      </w:r>
      <w:r w:rsidR="00C7326D" w:rsidRPr="0039176E">
        <w:rPr>
          <w:rFonts w:ascii="Bookman Old Style" w:hAnsi="Bookman Old Style" w:cs="Arial"/>
          <w:b/>
          <w:sz w:val="28"/>
          <w:szCs w:val="28"/>
        </w:rPr>
        <w:t xml:space="preserve"> </w:t>
      </w:r>
      <w:r w:rsidR="00BC2813" w:rsidRPr="0039176E">
        <w:rPr>
          <w:rFonts w:ascii="Bookman Old Style" w:hAnsi="Bookman Old Style" w:cs="Arial"/>
          <w:b/>
          <w:sz w:val="28"/>
          <w:szCs w:val="28"/>
          <w:u w:val="single"/>
        </w:rPr>
        <w:t xml:space="preserve">Δευτέρα 23 Αυγούστου 2021  και ώρα  11:30 </w:t>
      </w:r>
      <w:proofErr w:type="spellStart"/>
      <w:r w:rsidR="00BC2813" w:rsidRPr="0039176E">
        <w:rPr>
          <w:rFonts w:ascii="Bookman Old Style" w:hAnsi="Bookman Old Style" w:cs="Arial"/>
          <w:b/>
          <w:sz w:val="28"/>
          <w:szCs w:val="28"/>
          <w:u w:val="single"/>
        </w:rPr>
        <w:t>π.μ</w:t>
      </w:r>
      <w:proofErr w:type="spellEnd"/>
      <w:r w:rsidR="00BC2813" w:rsidRPr="0039176E">
        <w:rPr>
          <w:rFonts w:ascii="Bookman Old Style" w:hAnsi="Bookman Old Style" w:cs="Arial"/>
          <w:b/>
          <w:sz w:val="28"/>
          <w:szCs w:val="28"/>
          <w:u w:val="single"/>
        </w:rPr>
        <w:t>.</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br/>
        <w:t xml:space="preserve">  Η Επιτροπή διενέργειας του Διαγωνισμού δύναται κατά την κρίση της να τάσσει εύλογη προθεσμία για την προσκόμιση τυχόν δικαιολογητικών που λείπουν και είναι απαραίτητα για τη συμμετοχή στο διαγωνισμό πλην της χρηματικής εγγύησης ή της εγγυητικής επιστολής, τα οποία κατατίθενται μαζί με την προσφορά. Περίληψη της προκήρυξης αυτής, θα δημοσιευτεί σε δύο τοπικές εφημερίδες, καθώς και στο διαδίκτυο μέσω της ιστοσελίδας του Δήμου Πέλλας.</w:t>
      </w:r>
    </w:p>
    <w:p w:rsidR="00D7424A" w:rsidRPr="00D7424A" w:rsidRDefault="00D7424A" w:rsidP="00D7424A">
      <w:pPr>
        <w:jc w:val="center"/>
        <w:rPr>
          <w:rFonts w:ascii="Bookman Old Style" w:hAnsi="Bookman Old Style"/>
          <w:sz w:val="24"/>
          <w:szCs w:val="24"/>
        </w:rPr>
      </w:pPr>
      <w:r w:rsidRPr="00D7424A">
        <w:rPr>
          <w:rFonts w:ascii="Bookman Old Style" w:hAnsi="Bookman Old Style"/>
          <w:sz w:val="24"/>
          <w:szCs w:val="24"/>
        </w:rPr>
        <w:t xml:space="preserve">ΑΡΘΡΟ 8 </w:t>
      </w:r>
    </w:p>
    <w:p w:rsidR="004220C0" w:rsidRPr="00D7424A" w:rsidRDefault="00D7424A" w:rsidP="00D7424A">
      <w:pPr>
        <w:rPr>
          <w:rFonts w:ascii="Bookman Old Style" w:hAnsi="Bookman Old Style"/>
          <w:sz w:val="24"/>
          <w:szCs w:val="24"/>
        </w:rPr>
      </w:pPr>
      <w:r w:rsidRPr="00D7424A">
        <w:rPr>
          <w:rFonts w:ascii="Bookman Old Style" w:hAnsi="Bookman Old Style"/>
          <w:sz w:val="24"/>
          <w:szCs w:val="24"/>
        </w:rPr>
        <w:t>Η προθεσμία μεταξύ της δημοσίευσης της προκήρυξης και της ημέρας του διαγωνισμού δεν μπορεί να είναι μικρότερη των τριάντα ημερών. Σε περίπτωση αποτυχίας του διαγωνισμού προκηρύσσεται επαναληπτικός διαγωνισμός και σε περίπτωση αποτυχίας και του επαναληπτικού διαγωνισμού, γίνεται απευθείας ανάθεση του κυλικείου σε πρόσωπο που διαθέτει τις νόμιμες προϋποθέσεις, αφού υποβάλλει τα δικαιολογητικά που προβλέπονται από την απόφαση αυτή. Σε περίπτωση μη ύπαρξης ενδιαφερομένων για απευθείας ανάθεση, μπορεί να γίνει απευθείας ανάθεση σε άτομα του σχολικού περιβάλλοντος, πάσης φύσεως βοηθητικού προσωπικού που απασχολείται με οποιαδήποτε σχέση εργασίας. Οι όροι της απευθείας ανάθεσης δεν μπορεί να είναι δυσμενέστεροι των προβλεπομένων όρων της προκήρυξης. Το ποσό της ανάθεσης δεν μπορεί να είναι μικρότερο από το ελάχιστο όριο εκκίνησης που καθορίζεται στο άρθρο 9 της παρούσης απόφασης. Σε περίπτωση συνταξιοδότησης ή αποχώρησης από το σχολείο του ατόμου του σχολικού περιβάλλοντος ,για οποιοδήποτε λόγο, που έχει αναλάβει τη λειτουργία και εκμετάλλευση του κυλικείου, εξακολουθεί να έχει την εκμετάλλευση του κυλικείου μέχρι την καταληκτική ημερομηνία της υπογραφείσας . Στον καθαριστή/</w:t>
      </w:r>
      <w:proofErr w:type="spellStart"/>
      <w:r w:rsidRPr="00D7424A">
        <w:rPr>
          <w:rFonts w:ascii="Bookman Old Style" w:hAnsi="Bookman Old Style"/>
          <w:sz w:val="24"/>
          <w:szCs w:val="24"/>
        </w:rPr>
        <w:t>τρια</w:t>
      </w:r>
      <w:proofErr w:type="spellEnd"/>
      <w:r w:rsidRPr="00D7424A">
        <w:rPr>
          <w:rFonts w:ascii="Bookman Old Style" w:hAnsi="Bookman Old Style"/>
          <w:sz w:val="24"/>
          <w:szCs w:val="24"/>
        </w:rPr>
        <w:t xml:space="preserve"> που έχει αναλάβει την εκμετάλλευση του κυλικείου, απαγορεύεται να καθαρίζει τους χώρους του σχολείου κατά τη διάρκεια λειτουργίας του κυλικείου. Ο καθαρισμός θα γίνεται υποχρεωτικά πριν ή μετά το ωράριο λειτουργίας του κυλικείου. Για τα λοιπά πρόσωπα η ενασχόλησή τους με τη λειτουργία </w:t>
      </w:r>
      <w:r w:rsidRPr="00D7424A">
        <w:rPr>
          <w:rFonts w:ascii="Bookman Old Style" w:hAnsi="Bookman Old Style"/>
          <w:sz w:val="24"/>
          <w:szCs w:val="24"/>
        </w:rPr>
        <w:lastRenderedPageBreak/>
        <w:t>του κυλικείου δεν πρέπει να εμποδίζει την εκτέλεση των κυρίων καθηκόντων τους.</w:t>
      </w:r>
    </w:p>
    <w:p w:rsidR="00D7424A" w:rsidRPr="00D7424A" w:rsidRDefault="00D7424A" w:rsidP="00D7424A">
      <w:pPr>
        <w:jc w:val="center"/>
        <w:rPr>
          <w:rFonts w:ascii="Bookman Old Style" w:hAnsi="Bookman Old Style"/>
          <w:sz w:val="24"/>
          <w:szCs w:val="24"/>
        </w:rPr>
      </w:pPr>
      <w:r w:rsidRPr="00D7424A">
        <w:rPr>
          <w:rFonts w:ascii="Bookman Old Style" w:hAnsi="Bookman Old Style"/>
          <w:sz w:val="24"/>
          <w:szCs w:val="24"/>
        </w:rPr>
        <w:t xml:space="preserve">ΑΡΘΡΟ 9 </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Το ελάχιστο ποσό προσφοράς από τους ενδιαφερομένους/ες ορίζεται στα 4 ευρώ ανά μαθητή/</w:t>
      </w:r>
      <w:proofErr w:type="spellStart"/>
      <w:r w:rsidRPr="00D7424A">
        <w:rPr>
          <w:rFonts w:ascii="Bookman Old Style" w:hAnsi="Bookman Old Style"/>
          <w:sz w:val="24"/>
          <w:szCs w:val="24"/>
        </w:rPr>
        <w:t>τρια</w:t>
      </w:r>
      <w:proofErr w:type="spellEnd"/>
      <w:r w:rsidRPr="00D7424A">
        <w:rPr>
          <w:rFonts w:ascii="Bookman Old Style" w:hAnsi="Bookman Old Style"/>
          <w:sz w:val="24"/>
          <w:szCs w:val="24"/>
        </w:rPr>
        <w:t xml:space="preserve"> ετησίως (189 εργάσιμες ημέρες) και θα αποτελεί ποσό εκκίνησης κατά τη διαδικασία του πλειοδοτικού διαγωνισμού. </w:t>
      </w:r>
    </w:p>
    <w:p w:rsidR="00D7424A" w:rsidRPr="00D7424A" w:rsidRDefault="00D7424A" w:rsidP="00D7424A">
      <w:pPr>
        <w:jc w:val="center"/>
        <w:rPr>
          <w:rFonts w:ascii="Bookman Old Style" w:hAnsi="Bookman Old Style"/>
          <w:sz w:val="24"/>
          <w:szCs w:val="24"/>
        </w:rPr>
      </w:pPr>
      <w:r w:rsidRPr="00D7424A">
        <w:rPr>
          <w:rFonts w:ascii="Bookman Old Style" w:hAnsi="Bookman Old Style"/>
          <w:sz w:val="24"/>
          <w:szCs w:val="24"/>
        </w:rPr>
        <w:t>ΑΡΘΡΟ 10</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 xml:space="preserve"> Ο/η προσφέρων/</w:t>
      </w:r>
      <w:proofErr w:type="spellStart"/>
      <w:r w:rsidRPr="00D7424A">
        <w:rPr>
          <w:rFonts w:ascii="Bookman Old Style" w:hAnsi="Bookman Old Style"/>
          <w:sz w:val="24"/>
          <w:szCs w:val="24"/>
        </w:rPr>
        <w:t>ουσα</w:t>
      </w:r>
      <w:proofErr w:type="spellEnd"/>
      <w:r w:rsidRPr="00D7424A">
        <w:rPr>
          <w:rFonts w:ascii="Bookman Old Style" w:hAnsi="Bookman Old Style"/>
          <w:sz w:val="24"/>
          <w:szCs w:val="24"/>
        </w:rPr>
        <w:t xml:space="preserve"> θεωρείται ότι αποδέχεται ανεπιφύλακτα όλες τις διατάξεις και τους όρους της παρούσας προκήρυξης και τις διατάξεις της παρούσης απόφασης.</w:t>
      </w:r>
    </w:p>
    <w:p w:rsidR="00D7424A" w:rsidRPr="00D7424A" w:rsidRDefault="00D7424A" w:rsidP="00D7424A">
      <w:pPr>
        <w:jc w:val="center"/>
        <w:rPr>
          <w:rFonts w:ascii="Bookman Old Style" w:hAnsi="Bookman Old Style"/>
          <w:sz w:val="24"/>
          <w:szCs w:val="24"/>
        </w:rPr>
      </w:pPr>
      <w:r w:rsidRPr="00D7424A">
        <w:rPr>
          <w:rFonts w:ascii="Bookman Old Style" w:hAnsi="Bookman Old Style"/>
          <w:sz w:val="24"/>
          <w:szCs w:val="24"/>
        </w:rPr>
        <w:t xml:space="preserve"> ΑΡΘΡΟ 11</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 xml:space="preserve"> Η αποσφράγιση των προσφορών γίνεται δημόσια ,ενώπιον της Επιτροπής διενέργειας του διαγωνισμού. Όσοι παρίστανται στη διαδικασία αποσφράγισης των προσφορών, λαμβάνουν γνώση των συμμετασχόντων στο διαγωνισμό. Η Επιτροπή διενέργειας του Διαγωνισμού προβαίνει στην έναρξη της διαδικασίας αποσφράγισης των προσφορών κατά την ημερομηνία και ώρα που ορίζεται από την προκήρυξη. Προσφορές που υποβάλλονται στην Επιτροπή μετά την έναρξη της διαδικασίας αποσφράγισης, δεν αποσφραγίζονται και παραδίδονται στους ενδιαφερόμενους/ες, ως εκπρόθεσμες. Αντιπροσφορές δεν γίνονται δεκτές. Σε περίπτωση υποβολής τους απορρίπτονται ως απαράδεκτες.</w:t>
      </w:r>
    </w:p>
    <w:p w:rsidR="00D7424A" w:rsidRPr="00D7424A" w:rsidRDefault="00D7424A" w:rsidP="00D7424A">
      <w:pPr>
        <w:jc w:val="center"/>
        <w:rPr>
          <w:rFonts w:ascii="Bookman Old Style" w:hAnsi="Bookman Old Style"/>
          <w:sz w:val="24"/>
          <w:szCs w:val="24"/>
        </w:rPr>
      </w:pPr>
      <w:r w:rsidRPr="00D7424A">
        <w:rPr>
          <w:rFonts w:ascii="Bookman Old Style" w:hAnsi="Bookman Old Style"/>
          <w:sz w:val="24"/>
          <w:szCs w:val="24"/>
        </w:rPr>
        <w:t xml:space="preserve">ΑΡΘΡΟ 12 </w:t>
      </w:r>
    </w:p>
    <w:p w:rsidR="00D7424A" w:rsidRDefault="00D7424A" w:rsidP="00D7424A">
      <w:pPr>
        <w:rPr>
          <w:rFonts w:ascii="Bookman Old Style" w:hAnsi="Bookman Old Style"/>
          <w:sz w:val="24"/>
          <w:szCs w:val="24"/>
        </w:rPr>
      </w:pPr>
      <w:r w:rsidRPr="00D7424A">
        <w:rPr>
          <w:rFonts w:ascii="Bookman Old Style" w:hAnsi="Bookman Old Style"/>
          <w:sz w:val="24"/>
          <w:szCs w:val="24"/>
        </w:rPr>
        <w:t xml:space="preserve">Ένσταση κατά της νομιμότητας της διενέργειας του διαγωνισμού ή της συμμετοχής κάποιου/ας σε αυτόν, κατά τη διάρκεια του διαγωνισμού, υποβάλλεται μέχρι και την επόμενη εργάσιμη ημέρα από την ημερομηνία διενέργειάς του. Η Επιτροπή υποβάλλει την ένσταση με αιτιολογημένη γνωμοδότησή της στη Σχολική Επιτροπή που είναι αρμόδια για την κατακύρωση του διαγωνισμού, προκειμένου να αποφανθεί τελικά για την αποδοχή ή την απόρριψή της. - Ενστάσεις που υποβάλλονται για οποιουσδήποτε άλλους από τους προαναφερόμενους λόγους δε γίνονται δεκτές. - Της ένστασης κατά της συμμετοχής κάποιου στο διαγωνισμό, λαμβάνει γνώση υποχρεωτικά ,με τη φροντίδα της Επιτροπής αυτός/η, το άτομο κατά του οποίου στρέφεται. </w:t>
      </w:r>
    </w:p>
    <w:p w:rsidR="008A28CB" w:rsidRDefault="008A28CB" w:rsidP="00D7424A">
      <w:pPr>
        <w:rPr>
          <w:rFonts w:ascii="Bookman Old Style" w:hAnsi="Bookman Old Style"/>
          <w:sz w:val="24"/>
          <w:szCs w:val="24"/>
        </w:rPr>
      </w:pPr>
    </w:p>
    <w:p w:rsidR="008A28CB" w:rsidRPr="00D7424A" w:rsidRDefault="008A28CB" w:rsidP="00D7424A">
      <w:pPr>
        <w:rPr>
          <w:rFonts w:ascii="Bookman Old Style" w:hAnsi="Bookman Old Style"/>
          <w:sz w:val="24"/>
          <w:szCs w:val="24"/>
        </w:rPr>
      </w:pPr>
    </w:p>
    <w:p w:rsidR="008A28CB" w:rsidRDefault="00D7424A" w:rsidP="008A28CB">
      <w:pPr>
        <w:jc w:val="center"/>
        <w:rPr>
          <w:rFonts w:ascii="Bookman Old Style" w:hAnsi="Bookman Old Style"/>
          <w:sz w:val="24"/>
          <w:szCs w:val="24"/>
        </w:rPr>
      </w:pPr>
      <w:r w:rsidRPr="00D7424A">
        <w:rPr>
          <w:rFonts w:ascii="Bookman Old Style" w:hAnsi="Bookman Old Style"/>
          <w:sz w:val="24"/>
          <w:szCs w:val="24"/>
        </w:rPr>
        <w:lastRenderedPageBreak/>
        <w:t>ΑΡΘΡΟ 13</w:t>
      </w:r>
    </w:p>
    <w:p w:rsidR="00D7424A" w:rsidRPr="00D7424A" w:rsidRDefault="00D7424A" w:rsidP="008A28CB">
      <w:pPr>
        <w:jc w:val="center"/>
        <w:rPr>
          <w:rFonts w:ascii="Bookman Old Style" w:hAnsi="Bookman Old Style"/>
          <w:sz w:val="24"/>
          <w:szCs w:val="24"/>
        </w:rPr>
      </w:pPr>
      <w:r w:rsidRPr="00D7424A">
        <w:rPr>
          <w:rFonts w:ascii="Bookman Old Style" w:hAnsi="Bookman Old Style"/>
          <w:sz w:val="24"/>
          <w:szCs w:val="24"/>
        </w:rPr>
        <w:t>Στην περίπτωση, που οι πρώτοι στον αριθμό μορίων είναι δύο ή περισσότεροι η Επιτροπή τους ζητάει να προσκομίσουν την επόμενη εργάσιμη ημέρα νέα έγγραφη προσφορά. Η διαδικασία αυτή μπορεί να επαναλαμβάνεται κάθε επόμενη εργάσιμη ημέρα μέχρι να υπάρξει πλειοδότης/ρια με τον υψηλότερο αριθμό μορίων.</w:t>
      </w:r>
    </w:p>
    <w:p w:rsidR="00D7424A" w:rsidRPr="00D7424A" w:rsidRDefault="00D7424A" w:rsidP="00D7424A">
      <w:pPr>
        <w:jc w:val="center"/>
        <w:rPr>
          <w:rFonts w:ascii="Bookman Old Style" w:hAnsi="Bookman Old Style"/>
          <w:sz w:val="24"/>
          <w:szCs w:val="24"/>
        </w:rPr>
      </w:pPr>
      <w:r w:rsidRPr="00D7424A">
        <w:rPr>
          <w:rFonts w:ascii="Bookman Old Style" w:hAnsi="Bookman Old Style"/>
          <w:sz w:val="24"/>
          <w:szCs w:val="24"/>
        </w:rPr>
        <w:t xml:space="preserve"> ΑΡΘΡΟ 14</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 xml:space="preserve"> Αρμόδιο όργανο για την κατακύρωση του διαγωνισμού είναι το Διοικητικό Συμβούλιο της  Σχολικής Επιτροπής Πρωτοβάθμιας Εκπαίδευσης Δήμου Πέλλας. Η Σχολική Επιτροπή έχει το δικαίωμα να μην κατακυρώσει το διαγωνισμό, εφόσον κρίνει τις προσφορές απαράδεκτες ή για οποιοδήποτε άλλο λόγο κρίνει το αποτέλεσμα του διαγωνισμού ασύμφορο.</w:t>
      </w:r>
    </w:p>
    <w:p w:rsidR="00D7424A" w:rsidRPr="00D7424A" w:rsidRDefault="00D7424A" w:rsidP="00D7424A">
      <w:pPr>
        <w:jc w:val="center"/>
        <w:rPr>
          <w:rFonts w:ascii="Bookman Old Style" w:hAnsi="Bookman Old Style"/>
          <w:sz w:val="24"/>
          <w:szCs w:val="24"/>
        </w:rPr>
      </w:pPr>
      <w:r w:rsidRPr="00D7424A">
        <w:rPr>
          <w:rFonts w:ascii="Bookman Old Style" w:hAnsi="Bookman Old Style"/>
          <w:sz w:val="24"/>
          <w:szCs w:val="24"/>
        </w:rPr>
        <w:t>ΑΡΘΡΟ 15</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 xml:space="preserve"> </w:t>
      </w:r>
      <w:proofErr w:type="spellStart"/>
      <w:r w:rsidRPr="00D7424A">
        <w:rPr>
          <w:rFonts w:ascii="Bookman Old Style" w:hAnsi="Bookman Old Style"/>
          <w:sz w:val="24"/>
          <w:szCs w:val="24"/>
        </w:rPr>
        <w:t>Mετά</w:t>
      </w:r>
      <w:proofErr w:type="spellEnd"/>
      <w:r w:rsidRPr="00D7424A">
        <w:rPr>
          <w:rFonts w:ascii="Bookman Old Style" w:hAnsi="Bookman Old Style"/>
          <w:sz w:val="24"/>
          <w:szCs w:val="24"/>
        </w:rPr>
        <w:t xml:space="preserve"> την κατακύρωση του διαγωνισμού από τη Σχολική Επιτροπή, ο/η πλειοδότης/ρια καλείται εγγράφως να προσέλθει με την εγγυητική επιστολή καλής εκτέλεσης το 20% του ετήσιου μισθώματος και την απόδειξη εξόφλησης της δημοσίευσης στις δύο τοπικές εφημερίδες, προκειμένου να υπογράψει τη σύμβαση. Σε περίπτωση μη προσέλευσής του, εντός του οριζόμενου χρόνου , η εγγύηση συμμετοχής του στο διαγωνισμό καταπίπτει υπέρ της Σχολικής Επιτροπής και ο διαγωνισμός θεωρείται ότι απέτυχε.</w:t>
      </w:r>
    </w:p>
    <w:p w:rsidR="00D7424A" w:rsidRPr="00D7424A" w:rsidRDefault="00D7424A" w:rsidP="00D7424A">
      <w:pPr>
        <w:jc w:val="center"/>
        <w:rPr>
          <w:rFonts w:ascii="Bookman Old Style" w:hAnsi="Bookman Old Style"/>
          <w:sz w:val="24"/>
          <w:szCs w:val="24"/>
        </w:rPr>
      </w:pPr>
      <w:r w:rsidRPr="00D7424A">
        <w:rPr>
          <w:rFonts w:ascii="Bookman Old Style" w:hAnsi="Bookman Old Style"/>
          <w:sz w:val="24"/>
          <w:szCs w:val="24"/>
        </w:rPr>
        <w:t xml:space="preserve"> ΑΡΘΡΟ 16 </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 Ο/η εκμεταλλευτής/</w:t>
      </w:r>
      <w:proofErr w:type="spellStart"/>
      <w:r w:rsidRPr="00D7424A">
        <w:rPr>
          <w:rFonts w:ascii="Bookman Old Style" w:hAnsi="Bookman Old Style"/>
          <w:sz w:val="24"/>
          <w:szCs w:val="24"/>
        </w:rPr>
        <w:t>τρια</w:t>
      </w:r>
      <w:proofErr w:type="spellEnd"/>
      <w:r w:rsidRPr="00D7424A">
        <w:rPr>
          <w:rFonts w:ascii="Bookman Old Style" w:hAnsi="Bookman Old Style"/>
          <w:sz w:val="24"/>
          <w:szCs w:val="24"/>
        </w:rPr>
        <w:t xml:space="preserve"> του κυλικείου σε περίπτωση που δεν διαθέτει βεβαίωση παρακολούθησης σεμιναρίου υγιεινής και ασφάλειας τροφίμων του Ε.Φ.Ε.Τ υποχρεούται να το παρακολουθήσει προσκομίζοντας τη σχετική βεβαίωση στη Σχολική Επιτροπή μετά την υπογραφή της συμβάσεως εντός εύλογου χρονικού διαστήματος.</w:t>
      </w:r>
    </w:p>
    <w:p w:rsidR="00D7424A" w:rsidRPr="00D7424A" w:rsidRDefault="00D7424A" w:rsidP="00D7424A">
      <w:pPr>
        <w:rPr>
          <w:rFonts w:ascii="Bookman Old Style" w:hAnsi="Bookman Old Style"/>
          <w:color w:val="0D0D0D" w:themeColor="text1" w:themeTint="F2"/>
          <w:sz w:val="24"/>
          <w:szCs w:val="24"/>
        </w:rPr>
      </w:pPr>
      <w:r w:rsidRPr="00D7424A">
        <w:rPr>
          <w:rFonts w:ascii="Bookman Old Style" w:hAnsi="Bookman Old Style" w:cs="Arial"/>
          <w:color w:val="0D0D0D" w:themeColor="text1" w:themeTint="F2"/>
          <w:sz w:val="24"/>
          <w:szCs w:val="24"/>
          <w:shd w:val="clear" w:color="auto" w:fill="FFFFFF"/>
        </w:rPr>
        <w:t xml:space="preserve"> - Για την λειτουργία του κυλικείου απαιτείται η έκδοση σχετικής άδειας από το Δήμο, </w:t>
      </w:r>
      <w:r w:rsidRPr="00D7424A">
        <w:rPr>
          <w:rFonts w:ascii="Bookman Old Style" w:hAnsi="Bookman Old Style"/>
          <w:sz w:val="24"/>
          <w:szCs w:val="24"/>
        </w:rPr>
        <w:t>μετά από γνωμοδότηση της αρμόδιας υγειονομικής υπηρεσίας της περιφερειακής ενότητας σύμφωνα με τις διαδικασίες της ΚΥΑ ΔΙΑΔΠ/Φ.Α.2.1/31600/20.11.2013 (ΦΕΚ 2135/29.8.2013 τεύχος Β) όπως αυτή ισχύει . Η άδεια λειτουργίας του κυλικείου θα πρέπει να βρίσκεται αναρτημένη σε εμφανές σημείο του κυλικείου.</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 xml:space="preserve"> - Ο/η εκμεταλλευτής/</w:t>
      </w:r>
      <w:proofErr w:type="spellStart"/>
      <w:r w:rsidRPr="00D7424A">
        <w:rPr>
          <w:rFonts w:ascii="Bookman Old Style" w:hAnsi="Bookman Old Style"/>
          <w:sz w:val="24"/>
          <w:szCs w:val="24"/>
        </w:rPr>
        <w:t>τρια</w:t>
      </w:r>
      <w:proofErr w:type="spellEnd"/>
      <w:r w:rsidRPr="00D7424A">
        <w:rPr>
          <w:rFonts w:ascii="Bookman Old Style" w:hAnsi="Bookman Old Style"/>
          <w:sz w:val="24"/>
          <w:szCs w:val="24"/>
        </w:rPr>
        <w:t xml:space="preserve"> του κυλικείου πρέπει να τηρεί αυστηρά τις ισχύουσες Υγειονομικές Διατάξεις σύμφωνα με την με </w:t>
      </w:r>
      <w:proofErr w:type="spellStart"/>
      <w:r w:rsidRPr="00D7424A">
        <w:rPr>
          <w:rFonts w:ascii="Bookman Old Style" w:hAnsi="Bookman Old Style"/>
          <w:sz w:val="24"/>
          <w:szCs w:val="24"/>
        </w:rPr>
        <w:t>αριθμ</w:t>
      </w:r>
      <w:proofErr w:type="spellEnd"/>
      <w:r w:rsidRPr="00D7424A">
        <w:rPr>
          <w:rFonts w:ascii="Bookman Old Style" w:hAnsi="Bookman Old Style"/>
          <w:sz w:val="24"/>
          <w:szCs w:val="24"/>
        </w:rPr>
        <w:t xml:space="preserve">. ΔΥ1γ/Γ.Π./οικ.93828 (ΦΕΚ 1183/31-08-2006, τ. Β΄) απόφαση του </w:t>
      </w:r>
      <w:r w:rsidRPr="00D7424A">
        <w:rPr>
          <w:rFonts w:ascii="Bookman Old Style" w:hAnsi="Bookman Old Style"/>
          <w:sz w:val="24"/>
          <w:szCs w:val="24"/>
        </w:rPr>
        <w:lastRenderedPageBreak/>
        <w:t>αρμόδιου/ας Υπουργού Υγείας και Κοινωνικής Αλληλεγγύης, όπως αυτή διαμορφώνεται κάθε φορά, με την οποία καθορίζονται τα προσφερόμενα είδη από τα σχολικά κυλικεία.</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 xml:space="preserve"> - Η παρουσία του εκμεταλλευτή/</w:t>
      </w:r>
      <w:proofErr w:type="spellStart"/>
      <w:r w:rsidRPr="00D7424A">
        <w:rPr>
          <w:rFonts w:ascii="Bookman Old Style" w:hAnsi="Bookman Old Style"/>
          <w:sz w:val="24"/>
          <w:szCs w:val="24"/>
        </w:rPr>
        <w:t>ριας</w:t>
      </w:r>
      <w:proofErr w:type="spellEnd"/>
      <w:r w:rsidRPr="00D7424A">
        <w:rPr>
          <w:rFonts w:ascii="Bookman Old Style" w:hAnsi="Bookman Old Style"/>
          <w:sz w:val="24"/>
          <w:szCs w:val="24"/>
        </w:rPr>
        <w:t xml:space="preserve"> στο κυλικείο τις ώρες λειτουργίας του είναι απαραίτητη. Δύναται να επικουρείται από πρόσωπο, το οποίο θα πληροί τις σχετικές προϋποθέσεις εργασίας. Το πρόσωπο το οποίο θα συνεπικουρεί πρέπει απαραιτήτως να πληροί τις προϋποθέσεις σύμφωνα με τα άρθρα 4 (παρ. 1, 2, 3 και 4), 7, 8 και 9 του Ν. 3528/2007 (ΦΕΚ: 26Α/9-2-2007), "Κύρωση του Κώδικα κατάστασης Δημοσίων Πολιτικών Διοικητικών Υπαλλήλων και Υπαλλήλων Ν.Π.Δ.Δ.".</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 xml:space="preserve"> - Το κυλικείο θα λειτουργεί όλες τις ώρες κατά τις οποίες το σχολείο είναι ανοικτό. - Ο/η μισθωτής/</w:t>
      </w:r>
      <w:proofErr w:type="spellStart"/>
      <w:r w:rsidRPr="00D7424A">
        <w:rPr>
          <w:rFonts w:ascii="Bookman Old Style" w:hAnsi="Bookman Old Style"/>
          <w:sz w:val="24"/>
          <w:szCs w:val="24"/>
        </w:rPr>
        <w:t>τρια</w:t>
      </w:r>
      <w:proofErr w:type="spellEnd"/>
      <w:r w:rsidRPr="00D7424A">
        <w:rPr>
          <w:rFonts w:ascii="Bookman Old Style" w:hAnsi="Bookman Old Style"/>
          <w:sz w:val="24"/>
          <w:szCs w:val="24"/>
        </w:rPr>
        <w:t xml:space="preserve"> υποχρεούται να τηρεί ταμειακή μηχανή , να είναι υπεύθυνος/η για την καθαριότητα του κυλικείου καθώς και του περιβάλλοντα χώρου αυτού.</w:t>
      </w:r>
    </w:p>
    <w:p w:rsidR="00D7424A" w:rsidRPr="00D7424A" w:rsidRDefault="00D7424A" w:rsidP="00D7424A">
      <w:pPr>
        <w:jc w:val="center"/>
        <w:rPr>
          <w:rFonts w:ascii="Bookman Old Style" w:hAnsi="Bookman Old Style"/>
          <w:sz w:val="24"/>
          <w:szCs w:val="24"/>
        </w:rPr>
      </w:pPr>
      <w:r w:rsidRPr="00D7424A">
        <w:rPr>
          <w:rFonts w:ascii="Bookman Old Style" w:hAnsi="Bookman Old Style"/>
          <w:sz w:val="24"/>
          <w:szCs w:val="24"/>
        </w:rPr>
        <w:t xml:space="preserve">ΑΡΘΡΟ 17 </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 xml:space="preserve">Οι δόσεις του μισθώματος ορίζονται σε τρεις ετησίως , την πρώτη την 30η Νοεμβρίου, τη δεύτερη την 28η Φεβρουαρίου και την τρίτη την 31η </w:t>
      </w:r>
      <w:proofErr w:type="spellStart"/>
      <w:r w:rsidRPr="00D7424A">
        <w:rPr>
          <w:rFonts w:ascii="Bookman Old Style" w:hAnsi="Bookman Old Style"/>
          <w:sz w:val="24"/>
          <w:szCs w:val="24"/>
        </w:rPr>
        <w:t>Μαίου</w:t>
      </w:r>
      <w:proofErr w:type="spellEnd"/>
      <w:r w:rsidRPr="00D7424A">
        <w:rPr>
          <w:rFonts w:ascii="Bookman Old Style" w:hAnsi="Bookman Old Style"/>
          <w:sz w:val="24"/>
          <w:szCs w:val="24"/>
        </w:rPr>
        <w:t>.</w:t>
      </w:r>
    </w:p>
    <w:p w:rsidR="00D7424A" w:rsidRPr="00D7424A" w:rsidRDefault="00D7424A" w:rsidP="00D7424A">
      <w:pPr>
        <w:jc w:val="center"/>
        <w:rPr>
          <w:rFonts w:ascii="Bookman Old Style" w:hAnsi="Bookman Old Style"/>
          <w:sz w:val="24"/>
          <w:szCs w:val="24"/>
        </w:rPr>
      </w:pPr>
      <w:r w:rsidRPr="00D7424A">
        <w:rPr>
          <w:rFonts w:ascii="Bookman Old Style" w:hAnsi="Bookman Old Style"/>
          <w:sz w:val="24"/>
          <w:szCs w:val="24"/>
        </w:rPr>
        <w:t xml:space="preserve"> ΑΡΘΡΟ 18</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 xml:space="preserve"> Το ύψος των δόσεων διαμορφώνεται σύμφωνα με τον τύπο: υ=1/189ΧαΧβΧγ, όπου υ= το ύψος των δόσεων, 189 οι εργάσιμες ημέρες του έτους, α= η προσφορά, β= ο αριθμός των φοιτώντων μαθητών στις ημερομηνίες που καταβάλλονται οι δόσεις, γ= οι εργάσιμες ημέρες λειτουργίας του σχολείου με αντίστοιχη φοίτηση μαθητών για την περίοδο που καλύπτει η δόση. Ο αριθμός των φοιτώντων μαθητών (β) και οι εργάσιμες ημέρες για την περίοδο που καλύπτει η δόση (γ) βεβαιώνονται κάθε φορά από το Διευθυντή του σχολείου.</w:t>
      </w:r>
    </w:p>
    <w:p w:rsidR="00D7424A" w:rsidRPr="00D7424A" w:rsidRDefault="00D7424A" w:rsidP="00D7424A">
      <w:pPr>
        <w:jc w:val="center"/>
        <w:rPr>
          <w:rFonts w:ascii="Bookman Old Style" w:hAnsi="Bookman Old Style"/>
          <w:sz w:val="24"/>
          <w:szCs w:val="24"/>
        </w:rPr>
      </w:pPr>
      <w:r w:rsidRPr="00D7424A">
        <w:rPr>
          <w:rFonts w:ascii="Bookman Old Style" w:hAnsi="Bookman Old Style"/>
          <w:sz w:val="24"/>
          <w:szCs w:val="24"/>
        </w:rPr>
        <w:t xml:space="preserve">ΑΡΘΡΟ 19 </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 xml:space="preserve">Η διενέργεια του διαγωνισμού θα πραγματοποιηθεί ενώπιον της Επιτροπής Διενέργειας του Διαγωνισμού στο Δημαρχείο Γιαννιτσών  την </w:t>
      </w:r>
    </w:p>
    <w:p w:rsidR="004220C0" w:rsidRPr="004220C0" w:rsidRDefault="00D7424A" w:rsidP="004220C0">
      <w:pPr>
        <w:jc w:val="center"/>
        <w:rPr>
          <w:rFonts w:ascii="Bookman Old Style" w:hAnsi="Bookman Old Style" w:cs="Arial"/>
          <w:b/>
          <w:sz w:val="24"/>
          <w:szCs w:val="24"/>
          <w:u w:val="single"/>
        </w:rPr>
      </w:pPr>
      <w:r w:rsidRPr="00D7424A">
        <w:rPr>
          <w:rFonts w:ascii="Bookman Old Style" w:hAnsi="Bookman Old Style" w:cs="Arial"/>
          <w:b/>
          <w:sz w:val="24"/>
          <w:szCs w:val="24"/>
        </w:rPr>
        <w:t xml:space="preserve"> </w:t>
      </w:r>
      <w:r w:rsidR="004220C0">
        <w:rPr>
          <w:rFonts w:ascii="Bookman Old Style" w:hAnsi="Bookman Old Style" w:cs="Arial"/>
          <w:b/>
          <w:sz w:val="24"/>
          <w:szCs w:val="24"/>
          <w:u w:val="single"/>
        </w:rPr>
        <w:t xml:space="preserve"> </w:t>
      </w:r>
    </w:p>
    <w:p w:rsidR="000A3237" w:rsidRPr="0039176E" w:rsidRDefault="000A3237" w:rsidP="000A3237">
      <w:pPr>
        <w:rPr>
          <w:rFonts w:ascii="Bookman Old Style" w:hAnsi="Bookman Old Style" w:cs="Arial"/>
          <w:b/>
          <w:sz w:val="28"/>
          <w:szCs w:val="28"/>
          <w:u w:val="single"/>
        </w:rPr>
      </w:pPr>
      <w:r w:rsidRPr="000A3237">
        <w:rPr>
          <w:rFonts w:ascii="Bookman Old Style" w:hAnsi="Bookman Old Style" w:cs="Arial"/>
          <w:b/>
          <w:sz w:val="28"/>
          <w:szCs w:val="28"/>
        </w:rPr>
        <w:t xml:space="preserve">     </w:t>
      </w:r>
      <w:r w:rsidRPr="0039176E">
        <w:rPr>
          <w:rFonts w:ascii="Bookman Old Style" w:hAnsi="Bookman Old Style" w:cs="Arial"/>
          <w:b/>
          <w:sz w:val="28"/>
          <w:szCs w:val="28"/>
          <w:u w:val="single"/>
        </w:rPr>
        <w:t xml:space="preserve">Δευτέρα 23 Αυγούστου 2021  και ώρα  11:30 </w:t>
      </w:r>
      <w:proofErr w:type="spellStart"/>
      <w:r w:rsidRPr="0039176E">
        <w:rPr>
          <w:rFonts w:ascii="Bookman Old Style" w:hAnsi="Bookman Old Style" w:cs="Arial"/>
          <w:b/>
          <w:sz w:val="28"/>
          <w:szCs w:val="28"/>
          <w:u w:val="single"/>
        </w:rPr>
        <w:t>π.μ</w:t>
      </w:r>
      <w:proofErr w:type="spellEnd"/>
      <w:r w:rsidRPr="0039176E">
        <w:rPr>
          <w:rFonts w:ascii="Bookman Old Style" w:hAnsi="Bookman Old Style" w:cs="Arial"/>
          <w:b/>
          <w:sz w:val="28"/>
          <w:szCs w:val="28"/>
          <w:u w:val="single"/>
        </w:rPr>
        <w:t>.</w:t>
      </w:r>
    </w:p>
    <w:p w:rsidR="00253F7A" w:rsidRPr="00C7326D" w:rsidRDefault="00253F7A" w:rsidP="00253F7A">
      <w:pPr>
        <w:rPr>
          <w:rFonts w:ascii="Bookman Old Style" w:hAnsi="Bookman Old Style" w:cs="Arial"/>
          <w:b/>
          <w:sz w:val="28"/>
          <w:szCs w:val="28"/>
        </w:rPr>
      </w:pPr>
    </w:p>
    <w:p w:rsidR="008A28CB" w:rsidRPr="004220C0" w:rsidRDefault="008A28CB" w:rsidP="004220C0">
      <w:pPr>
        <w:jc w:val="center"/>
        <w:rPr>
          <w:rFonts w:ascii="Bookman Old Style" w:hAnsi="Bookman Old Style" w:cs="Arial"/>
          <w:b/>
          <w:sz w:val="28"/>
          <w:szCs w:val="28"/>
          <w:u w:val="single"/>
        </w:rPr>
      </w:pPr>
    </w:p>
    <w:p w:rsidR="00D7424A" w:rsidRPr="004220C0" w:rsidRDefault="00D7424A" w:rsidP="00D7424A">
      <w:pPr>
        <w:jc w:val="both"/>
        <w:rPr>
          <w:rFonts w:ascii="Bookman Old Style" w:hAnsi="Bookman Old Style" w:cs="Arial"/>
          <w:b/>
          <w:sz w:val="24"/>
          <w:szCs w:val="24"/>
          <w:u w:val="single"/>
        </w:rPr>
      </w:pPr>
      <w:r w:rsidRPr="004220C0">
        <w:rPr>
          <w:rFonts w:ascii="Bookman Old Style" w:hAnsi="Bookman Old Style" w:cs="Arial"/>
          <w:b/>
          <w:sz w:val="24"/>
          <w:szCs w:val="24"/>
          <w:u w:val="single"/>
        </w:rPr>
        <w:lastRenderedPageBreak/>
        <w:t xml:space="preserve">  </w:t>
      </w:r>
    </w:p>
    <w:p w:rsidR="00D7424A" w:rsidRPr="00D7424A" w:rsidRDefault="00D7424A" w:rsidP="00D7424A">
      <w:pPr>
        <w:jc w:val="center"/>
        <w:rPr>
          <w:rFonts w:ascii="Bookman Old Style" w:hAnsi="Bookman Old Style"/>
          <w:sz w:val="24"/>
          <w:szCs w:val="24"/>
        </w:rPr>
      </w:pPr>
      <w:r w:rsidRPr="00D7424A">
        <w:rPr>
          <w:rFonts w:ascii="Bookman Old Style" w:hAnsi="Bookman Old Style"/>
          <w:sz w:val="24"/>
          <w:szCs w:val="24"/>
        </w:rPr>
        <w:t xml:space="preserve">ΑΡΘΡΟ 20 </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Όλοι οι όροι της παρούσας θα περιλαμβάνονται στη σχετική σύμβαση η οποία θα υπογραφεί από την Πρόεδρο της Σχολικής Επιτροπής και από τον/την πλειοδότη/</w:t>
      </w:r>
      <w:proofErr w:type="spellStart"/>
      <w:r w:rsidRPr="00D7424A">
        <w:rPr>
          <w:rFonts w:ascii="Bookman Old Style" w:hAnsi="Bookman Old Style"/>
          <w:sz w:val="24"/>
          <w:szCs w:val="24"/>
        </w:rPr>
        <w:t>τρια</w:t>
      </w:r>
      <w:proofErr w:type="spellEnd"/>
      <w:r w:rsidRPr="00D7424A">
        <w:rPr>
          <w:rFonts w:ascii="Bookman Old Style" w:hAnsi="Bookman Old Style"/>
          <w:sz w:val="24"/>
          <w:szCs w:val="24"/>
        </w:rPr>
        <w:t xml:space="preserve"> του αποτελέσματος της κατακύρωσης του διαγωνισμού, που υποχρεούται στην άψογη συνεργασία και συμμόρφωση με τις οδηγίες της/του Διευθύντριας/</w:t>
      </w:r>
      <w:proofErr w:type="spellStart"/>
      <w:r w:rsidRPr="00D7424A">
        <w:rPr>
          <w:rFonts w:ascii="Bookman Old Style" w:hAnsi="Bookman Old Style"/>
          <w:sz w:val="24"/>
          <w:szCs w:val="24"/>
        </w:rPr>
        <w:t>ντή</w:t>
      </w:r>
      <w:proofErr w:type="spellEnd"/>
      <w:r w:rsidRPr="00D7424A">
        <w:rPr>
          <w:rFonts w:ascii="Bookman Old Style" w:hAnsi="Bookman Old Style"/>
          <w:sz w:val="24"/>
          <w:szCs w:val="24"/>
        </w:rPr>
        <w:t xml:space="preserve"> του Σχολείου και της Επιτροπής Ελέγχου λειτουργίας του Κυλικείου. </w:t>
      </w:r>
      <w:r w:rsidRPr="00D7424A">
        <w:rPr>
          <w:rFonts w:ascii="Bookman Old Style" w:hAnsi="Bookman Old Style"/>
          <w:sz w:val="24"/>
          <w:szCs w:val="24"/>
          <w:u w:val="single"/>
        </w:rPr>
        <w:t>O ανάδοχος πλειοδότης/</w:t>
      </w:r>
      <w:proofErr w:type="spellStart"/>
      <w:r w:rsidRPr="00D7424A">
        <w:rPr>
          <w:rFonts w:ascii="Bookman Old Style" w:hAnsi="Bookman Old Style"/>
          <w:sz w:val="24"/>
          <w:szCs w:val="24"/>
          <w:u w:val="single"/>
        </w:rPr>
        <w:t>τρια</w:t>
      </w:r>
      <w:proofErr w:type="spellEnd"/>
      <w:r w:rsidRPr="00D7424A">
        <w:rPr>
          <w:rFonts w:ascii="Bookman Old Style" w:hAnsi="Bookman Old Style"/>
          <w:sz w:val="24"/>
          <w:szCs w:val="24"/>
          <w:u w:val="single"/>
        </w:rPr>
        <w:t xml:space="preserve"> προσκομίζει την απόδειξη πληρωμής των εξόδων δημοσίευσης πριν ή κατά την υπογραφή της σύμβασης</w:t>
      </w:r>
      <w:r w:rsidRPr="00D7424A">
        <w:rPr>
          <w:rFonts w:ascii="Bookman Old Style" w:hAnsi="Bookman Old Style"/>
          <w:sz w:val="24"/>
          <w:szCs w:val="24"/>
        </w:rPr>
        <w:t xml:space="preserve"> .Σε περίπτωση άγονου διαγωνισμού τα έξοδα επιβαρύνουν την Σχολική Επιτροπή. </w:t>
      </w:r>
    </w:p>
    <w:p w:rsidR="00D7424A" w:rsidRPr="00D7424A" w:rsidRDefault="00D7424A" w:rsidP="00D7424A">
      <w:pPr>
        <w:jc w:val="center"/>
        <w:rPr>
          <w:rFonts w:ascii="Bookman Old Style" w:hAnsi="Bookman Old Style"/>
          <w:sz w:val="24"/>
          <w:szCs w:val="24"/>
        </w:rPr>
      </w:pPr>
      <w:r w:rsidRPr="00D7424A">
        <w:rPr>
          <w:rFonts w:ascii="Bookman Old Style" w:hAnsi="Bookman Old Style"/>
          <w:sz w:val="24"/>
          <w:szCs w:val="24"/>
        </w:rPr>
        <w:t xml:space="preserve">ΑΡΘΡΟ 21 </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Η σύμβαση καταγγέλλεται από τη Σχολική Επιτροπή για τους εξής λόγους: α) Για παράβαση των όρων της υπογραφείσας μισθωτικής σύμβασης</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 xml:space="preserve"> β)Μετά την πιστοποίηση της Επιτροπή Ελέγχου και εισήγηση της ι στη Σχολική Επιτροπή για την καταγγελία της σύμβασης, για ουσιώδη λόγο , που οφείλεται στον υπεύθυνο ανάδοχο του κυλικείου. Η Σχολική Επιτροπή κρίνει εάν συντρέχει ή όχι λόγος καταγγελίας της σύμβασης και αποφασίζει αναλόγως, μετά από ακρόαση της Επιτροπής Ελέγχου του Κυλικείου και του μισθωτή/</w:t>
      </w:r>
      <w:proofErr w:type="spellStart"/>
      <w:r w:rsidRPr="00D7424A">
        <w:rPr>
          <w:rFonts w:ascii="Bookman Old Style" w:hAnsi="Bookman Old Style"/>
          <w:sz w:val="24"/>
          <w:szCs w:val="24"/>
        </w:rPr>
        <w:t>τριας</w:t>
      </w:r>
      <w:proofErr w:type="spellEnd"/>
      <w:r w:rsidRPr="00D7424A">
        <w:rPr>
          <w:rFonts w:ascii="Bookman Old Style" w:hAnsi="Bookman Old Style"/>
          <w:sz w:val="24"/>
          <w:szCs w:val="24"/>
        </w:rPr>
        <w:t>.</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 xml:space="preserve"> γ)Σε περίπτωση μη έγκαιρης καταβολής των μισθωμάτων ,σύμφωνα με τις διατάξεις των άρθρων 17 και 18 της παρούσας , το Διοικητικό Συμβούλιο της Σχολικής Επιτροπής, μετά την ακρόαση του/της μισθωτή/</w:t>
      </w:r>
      <w:proofErr w:type="spellStart"/>
      <w:r w:rsidRPr="00D7424A">
        <w:rPr>
          <w:rFonts w:ascii="Bookman Old Style" w:hAnsi="Bookman Old Style"/>
          <w:sz w:val="24"/>
          <w:szCs w:val="24"/>
        </w:rPr>
        <w:t>τριας</w:t>
      </w:r>
      <w:proofErr w:type="spellEnd"/>
      <w:r w:rsidRPr="00D7424A">
        <w:rPr>
          <w:rFonts w:ascii="Bookman Old Style" w:hAnsi="Bookman Old Style"/>
          <w:sz w:val="24"/>
          <w:szCs w:val="24"/>
        </w:rPr>
        <w:t>, υποδεικνύει την υποχρέωση του/της μισθωτή/</w:t>
      </w:r>
      <w:proofErr w:type="spellStart"/>
      <w:r w:rsidRPr="00D7424A">
        <w:rPr>
          <w:rFonts w:ascii="Bookman Old Style" w:hAnsi="Bookman Old Style"/>
          <w:sz w:val="24"/>
          <w:szCs w:val="24"/>
        </w:rPr>
        <w:t>τριας</w:t>
      </w:r>
      <w:proofErr w:type="spellEnd"/>
      <w:r w:rsidRPr="00D7424A">
        <w:rPr>
          <w:rFonts w:ascii="Bookman Old Style" w:hAnsi="Bookman Old Style"/>
          <w:sz w:val="24"/>
          <w:szCs w:val="24"/>
        </w:rPr>
        <w:t xml:space="preserve"> στην τήρηση των οικονομικών υποχρεώσεων που απορρέουν από τη συναφθείσα μίσθωση και σε συνέχιση της μη συμμόρφωσής του για την καταβολή, σύμφωνα με και με τα προβλεπόμενα περί είσπραξης δημοσίων εσόδων, αποφασίζει την καταγγελία της σύμβασης.</w:t>
      </w:r>
    </w:p>
    <w:p w:rsidR="00D7424A" w:rsidRPr="00D7424A" w:rsidRDefault="00D7424A" w:rsidP="00D7424A">
      <w:pPr>
        <w:jc w:val="center"/>
        <w:rPr>
          <w:rFonts w:ascii="Bookman Old Style" w:hAnsi="Bookman Old Style"/>
          <w:sz w:val="24"/>
          <w:szCs w:val="24"/>
        </w:rPr>
      </w:pPr>
      <w:r w:rsidRPr="00D7424A">
        <w:rPr>
          <w:rFonts w:ascii="Bookman Old Style" w:hAnsi="Bookman Old Style"/>
          <w:sz w:val="24"/>
          <w:szCs w:val="24"/>
        </w:rPr>
        <w:t xml:space="preserve"> ΑΡΘΡΟ 22 </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Στην περίπτωση πρόωρης λύσης της σύμβασης διενεργείται νέος διαγωνισμός και η νέα σύμβαση θα ισχύει μέχρι την 30η Ιουνίου , μετά τη συμπλήρωση των εννέα (09) ετών. Το μίσθωμα στον πρώτο χρόνο της σύμβασης αυτής θα είναι μειωμένο κατά το ποσό που αντιστοιχεί αναλογικά στο σύνολο των ημερών (εργάσιμων) του χρονικού διαστήματος που μεσολάβησε από 1ης Ιουλίου, μέχρι την υπογραφή της νέας σύμβασης.</w:t>
      </w:r>
    </w:p>
    <w:p w:rsidR="00A71FFE" w:rsidRPr="00D7424A" w:rsidRDefault="00D7424A" w:rsidP="00D7424A">
      <w:pPr>
        <w:rPr>
          <w:rFonts w:ascii="Bookman Old Style" w:hAnsi="Bookman Old Style"/>
          <w:sz w:val="24"/>
          <w:szCs w:val="24"/>
        </w:rPr>
      </w:pPr>
      <w:r w:rsidRPr="00D7424A">
        <w:rPr>
          <w:rFonts w:ascii="Bookman Old Style" w:hAnsi="Bookman Old Style"/>
          <w:sz w:val="24"/>
          <w:szCs w:val="24"/>
        </w:rPr>
        <w:lastRenderedPageBreak/>
        <w:t xml:space="preserve">                                                ΑΡΘΡΟ 23</w:t>
      </w:r>
      <w:r w:rsidRPr="00D7424A">
        <w:rPr>
          <w:rFonts w:ascii="Bookman Old Style" w:hAnsi="Bookman Old Style"/>
          <w:sz w:val="24"/>
          <w:szCs w:val="24"/>
        </w:rPr>
        <w:br/>
        <w:t>Η παρουσία του εκμισθωτή στο κυλικείο τις ώρες λειτουργίας του είναι απαραίτητη . Δύναται να επικουρείται από πρόσωπο, το οποίο θα πληροί τις σχετικές προϋποθέσεις εργασίας.</w:t>
      </w:r>
    </w:p>
    <w:p w:rsidR="00D7424A" w:rsidRPr="00D7424A" w:rsidRDefault="00D7424A" w:rsidP="00D7424A">
      <w:pPr>
        <w:jc w:val="center"/>
        <w:rPr>
          <w:rFonts w:ascii="Bookman Old Style" w:hAnsi="Bookman Old Style"/>
          <w:sz w:val="24"/>
          <w:szCs w:val="24"/>
        </w:rPr>
      </w:pPr>
      <w:r w:rsidRPr="00D7424A">
        <w:rPr>
          <w:rFonts w:ascii="Bookman Old Style" w:hAnsi="Bookman Old Style"/>
          <w:sz w:val="24"/>
          <w:szCs w:val="24"/>
        </w:rPr>
        <w:t xml:space="preserve"> ΑΡΘΡΟ 24</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 xml:space="preserve"> Όλοι οι παραπάνω όροι, υποχρεωτικά θα περιλαμβάνονται στη σχετική σύμβαση και θεωρούνται και είναι ουσιώδεις, η δε παράβαση και ενός μόνο εξ αυτών θα έχει ως συνέπεια την καταγγελία της σύμβασης. </w:t>
      </w:r>
    </w:p>
    <w:p w:rsidR="00D7424A" w:rsidRPr="00D7424A" w:rsidRDefault="00D7424A" w:rsidP="00D7424A">
      <w:pPr>
        <w:jc w:val="center"/>
        <w:rPr>
          <w:rFonts w:ascii="Bookman Old Style" w:hAnsi="Bookman Old Style"/>
          <w:sz w:val="24"/>
          <w:szCs w:val="24"/>
        </w:rPr>
      </w:pPr>
      <w:r w:rsidRPr="00D7424A">
        <w:rPr>
          <w:rFonts w:ascii="Bookman Old Style" w:hAnsi="Bookman Old Style"/>
          <w:sz w:val="24"/>
          <w:szCs w:val="24"/>
        </w:rPr>
        <w:t xml:space="preserve">ΑΡΘΡΟ 25 </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Οποιαδήποτε διαφορά προκύπτει κατά τη διάρκεια της σύμβασης, μεταξύ των συμβαλλομένων μερών της σύμβασης και δεν προβλέπεται από την παρούσα προκήρυξη, επιλύεται σύμφωνα με τα οριζόμενα της κείμενης νομοθεσίας. Περίληψη της προκήρυξης αυτής , να δημοσιευτεί σε δυο τοπικές εφημερίδα του Δήμου Πέλλας, καθώς και στο διαδίκτυο μέσω της ιστοσελίδας του Δήμου Πέλλας.</w:t>
      </w:r>
    </w:p>
    <w:p w:rsidR="00117B35" w:rsidRPr="00D7424A" w:rsidRDefault="00DC7FF9">
      <w:pPr>
        <w:rPr>
          <w:sz w:val="24"/>
          <w:szCs w:val="24"/>
        </w:rPr>
      </w:pPr>
    </w:p>
    <w:sectPr w:rsidR="00117B35" w:rsidRPr="00D7424A" w:rsidSect="0051502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Bookman Old Style">
    <w:panose1 w:val="02050604050505020204"/>
    <w:charset w:val="A1"/>
    <w:family w:val="roman"/>
    <w:pitch w:val="variable"/>
    <w:sig w:usb0="00000287" w:usb1="00000000" w:usb2="00000000" w:usb3="00000000" w:csb0="0000009F"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7424A"/>
    <w:rsid w:val="000324AE"/>
    <w:rsid w:val="00046CCF"/>
    <w:rsid w:val="000A3237"/>
    <w:rsid w:val="001E3B12"/>
    <w:rsid w:val="00216DF0"/>
    <w:rsid w:val="00222020"/>
    <w:rsid w:val="00253F7A"/>
    <w:rsid w:val="00365E75"/>
    <w:rsid w:val="003912E8"/>
    <w:rsid w:val="0039176E"/>
    <w:rsid w:val="00402DB6"/>
    <w:rsid w:val="004220C0"/>
    <w:rsid w:val="004638FB"/>
    <w:rsid w:val="004840BD"/>
    <w:rsid w:val="004E178D"/>
    <w:rsid w:val="005053EA"/>
    <w:rsid w:val="0051502C"/>
    <w:rsid w:val="00597286"/>
    <w:rsid w:val="005D5D1F"/>
    <w:rsid w:val="00805CD3"/>
    <w:rsid w:val="008A28CB"/>
    <w:rsid w:val="00902879"/>
    <w:rsid w:val="0093290F"/>
    <w:rsid w:val="00943E18"/>
    <w:rsid w:val="009A6D5D"/>
    <w:rsid w:val="009C08A0"/>
    <w:rsid w:val="00A71FFE"/>
    <w:rsid w:val="00B30C42"/>
    <w:rsid w:val="00B85F4E"/>
    <w:rsid w:val="00B90F13"/>
    <w:rsid w:val="00BC2813"/>
    <w:rsid w:val="00BE47F8"/>
    <w:rsid w:val="00C7326D"/>
    <w:rsid w:val="00D7424A"/>
    <w:rsid w:val="00DA2300"/>
    <w:rsid w:val="00DC7FF9"/>
    <w:rsid w:val="00DE689C"/>
    <w:rsid w:val="00E33F3B"/>
    <w:rsid w:val="00E55565"/>
    <w:rsid w:val="00EE4396"/>
    <w:rsid w:val="00F4559E"/>
    <w:rsid w:val="00F92D4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24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6DF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10</Pages>
  <Words>2690</Words>
  <Characters>14528</Characters>
  <Application>Microsoft Office Word</Application>
  <DocSecurity>0</DocSecurity>
  <Lines>121</Lines>
  <Paragraphs>34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ntaka</dc:creator>
  <cp:keywords/>
  <dc:description/>
  <cp:lastModifiedBy>ntaka</cp:lastModifiedBy>
  <cp:revision>19</cp:revision>
  <dcterms:created xsi:type="dcterms:W3CDTF">2021-07-26T10:35:00Z</dcterms:created>
  <dcterms:modified xsi:type="dcterms:W3CDTF">2021-08-02T11:09:00Z</dcterms:modified>
</cp:coreProperties>
</file>