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16C" w:rsidRDefault="00AF216C">
      <w:pPr>
        <w:rPr>
          <w:rFonts w:cs="Times New Roman"/>
          <w:lang w:val="el-GR"/>
        </w:rPr>
      </w:pPr>
    </w:p>
    <w:tbl>
      <w:tblPr>
        <w:tblW w:w="9519" w:type="dxa"/>
        <w:jc w:val="center"/>
        <w:tblLayout w:type="fixed"/>
        <w:tblLook w:val="0000"/>
      </w:tblPr>
      <w:tblGrid>
        <w:gridCol w:w="4907"/>
        <w:gridCol w:w="68"/>
        <w:gridCol w:w="1344"/>
        <w:gridCol w:w="3200"/>
      </w:tblGrid>
      <w:tr w:rsidR="00AF216C" w:rsidRPr="00B2295A">
        <w:trPr>
          <w:jc w:val="center"/>
        </w:trPr>
        <w:tc>
          <w:tcPr>
            <w:tcW w:w="4975" w:type="dxa"/>
            <w:gridSpan w:val="2"/>
            <w:tcBorders>
              <w:top w:val="single" w:sz="6" w:space="0" w:color="auto"/>
              <w:left w:val="single" w:sz="6" w:space="0" w:color="auto"/>
              <w:bottom w:val="single" w:sz="6" w:space="0" w:color="auto"/>
              <w:right w:val="single" w:sz="6" w:space="0" w:color="auto"/>
            </w:tcBorders>
          </w:tcPr>
          <w:p w:rsidR="00AF216C" w:rsidRPr="00C67B47" w:rsidRDefault="00AF216C" w:rsidP="00C029D8">
            <w:pPr>
              <w:rPr>
                <w:rFonts w:cs="Times New Roman"/>
                <w:b/>
                <w:bCs/>
                <w:lang w:val="el-GR"/>
              </w:rPr>
            </w:pPr>
            <w:r w:rsidRPr="00C67B47">
              <w:rPr>
                <w:b/>
                <w:bCs/>
                <w:lang w:val="el-GR"/>
              </w:rPr>
              <w:t xml:space="preserve">       </w:t>
            </w:r>
            <w:r w:rsidRPr="003A3DD1">
              <w:rPr>
                <w:rFonts w:cs="Times New Roman"/>
                <w:b/>
                <w:bCs/>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i1025" type="#_x0000_t75" style="width:42.75pt;height:42pt;visibility:visible">
                  <v:imagedata r:id="rId7" o:title=""/>
                </v:shape>
              </w:pict>
            </w:r>
          </w:p>
          <w:p w:rsidR="00AF216C" w:rsidRPr="00C67B47" w:rsidRDefault="00AF216C" w:rsidP="00C029D8">
            <w:pPr>
              <w:rPr>
                <w:b/>
                <w:bCs/>
                <w:lang w:val="el-GR"/>
              </w:rPr>
            </w:pPr>
            <w:r w:rsidRPr="00C67B47">
              <w:rPr>
                <w:b/>
                <w:bCs/>
                <w:lang w:val="el-GR"/>
              </w:rPr>
              <w:t>ΕΛΛΗΝΙΚΗ ΔΗΜΟΚΡΑΤΙΑ</w:t>
            </w:r>
          </w:p>
          <w:p w:rsidR="00AF216C" w:rsidRPr="00C67B47" w:rsidRDefault="00AF216C" w:rsidP="00C029D8">
            <w:pPr>
              <w:rPr>
                <w:b/>
                <w:bCs/>
                <w:lang w:val="el-GR"/>
              </w:rPr>
            </w:pPr>
            <w:r w:rsidRPr="00C67B47">
              <w:rPr>
                <w:b/>
                <w:bCs/>
                <w:lang w:val="el-GR"/>
              </w:rPr>
              <w:t>ΝΟΜΟΣ ΠΕΛΛΑΣ</w:t>
            </w:r>
          </w:p>
          <w:p w:rsidR="00AF216C" w:rsidRPr="00C70364" w:rsidRDefault="00AF216C" w:rsidP="00C029D8">
            <w:pPr>
              <w:rPr>
                <w:rFonts w:cs="Times New Roman"/>
                <w:b/>
                <w:bCs/>
                <w:sz w:val="24"/>
                <w:szCs w:val="24"/>
                <w:lang w:val="el-GR"/>
              </w:rPr>
            </w:pPr>
            <w:r w:rsidRPr="00C67B47">
              <w:rPr>
                <w:b/>
                <w:bCs/>
                <w:lang w:val="el-GR"/>
              </w:rPr>
              <w:t>ΔΗΜΟΣ ΠΕΛΛΑΣ</w:t>
            </w:r>
          </w:p>
        </w:tc>
        <w:tc>
          <w:tcPr>
            <w:tcW w:w="1344" w:type="dxa"/>
            <w:tcBorders>
              <w:left w:val="nil"/>
            </w:tcBorders>
          </w:tcPr>
          <w:p w:rsidR="00AF216C" w:rsidRPr="00C70364" w:rsidRDefault="00AF216C" w:rsidP="00C029D8">
            <w:pPr>
              <w:rPr>
                <w:rFonts w:cs="Times New Roman"/>
                <w:sz w:val="24"/>
                <w:szCs w:val="24"/>
                <w:lang w:val="el-GR"/>
              </w:rPr>
            </w:pPr>
          </w:p>
        </w:tc>
        <w:tc>
          <w:tcPr>
            <w:tcW w:w="3200" w:type="dxa"/>
          </w:tcPr>
          <w:p w:rsidR="00AF216C" w:rsidRPr="00855295" w:rsidRDefault="00AF216C" w:rsidP="00C029D8">
            <w:pPr>
              <w:rPr>
                <w:rFonts w:cs="Times New Roman"/>
                <w:b/>
                <w:bCs/>
                <w:sz w:val="24"/>
                <w:szCs w:val="24"/>
                <w:lang w:val="el-GR"/>
              </w:rPr>
            </w:pPr>
            <w:r>
              <w:rPr>
                <w:b/>
                <w:bCs/>
                <w:sz w:val="24"/>
                <w:szCs w:val="24"/>
                <w:lang w:val="en-US"/>
              </w:rPr>
              <w:t>KAT</w:t>
            </w:r>
            <w:r>
              <w:rPr>
                <w:b/>
                <w:bCs/>
                <w:sz w:val="24"/>
                <w:szCs w:val="24"/>
                <w:lang w:val="el-GR"/>
              </w:rPr>
              <w:t xml:space="preserve">ΑΧΩΡΙΣΤΕΑ ΣΤΟ ΚΗΜΔΗΣ </w:t>
            </w:r>
          </w:p>
          <w:p w:rsidR="00AF216C" w:rsidRPr="00B44B13" w:rsidRDefault="00AF216C" w:rsidP="00C029D8">
            <w:pPr>
              <w:rPr>
                <w:rFonts w:cs="Times New Roman"/>
                <w:sz w:val="24"/>
                <w:szCs w:val="24"/>
                <w:lang w:val="el-GR"/>
              </w:rPr>
            </w:pPr>
          </w:p>
          <w:p w:rsidR="00AF216C" w:rsidRPr="00C67B47" w:rsidRDefault="00AF216C" w:rsidP="00C029D8">
            <w:pPr>
              <w:rPr>
                <w:rFonts w:cs="Times New Roman"/>
                <w:sz w:val="24"/>
                <w:szCs w:val="24"/>
                <w:lang w:val="el-GR"/>
              </w:rPr>
            </w:pPr>
            <w:r>
              <w:rPr>
                <w:sz w:val="24"/>
                <w:szCs w:val="24"/>
                <w:lang w:val="el-GR"/>
              </w:rPr>
              <w:t>Γιαννιτσά</w:t>
            </w:r>
            <w:r w:rsidRPr="00DA2BB7">
              <w:rPr>
                <w:sz w:val="24"/>
                <w:szCs w:val="24"/>
                <w:lang w:val="el-GR"/>
              </w:rPr>
              <w:t xml:space="preserve">,  </w:t>
            </w:r>
            <w:r>
              <w:rPr>
                <w:sz w:val="24"/>
                <w:szCs w:val="24"/>
                <w:lang w:val="el-GR"/>
              </w:rPr>
              <w:t>29</w:t>
            </w:r>
            <w:r w:rsidRPr="00DA2BB7">
              <w:rPr>
                <w:sz w:val="24"/>
                <w:szCs w:val="24"/>
                <w:lang w:val="el-GR"/>
              </w:rPr>
              <w:t>-</w:t>
            </w:r>
            <w:r w:rsidRPr="00C67B47">
              <w:rPr>
                <w:sz w:val="24"/>
                <w:szCs w:val="24"/>
                <w:lang w:val="el-GR"/>
              </w:rPr>
              <w:t>0</w:t>
            </w:r>
            <w:r>
              <w:rPr>
                <w:sz w:val="24"/>
                <w:szCs w:val="24"/>
                <w:lang w:val="el-GR"/>
              </w:rPr>
              <w:t>5</w:t>
            </w:r>
            <w:r w:rsidRPr="00E452AC">
              <w:rPr>
                <w:sz w:val="24"/>
                <w:szCs w:val="24"/>
                <w:lang w:val="el-GR"/>
              </w:rPr>
              <w:t>-</w:t>
            </w:r>
            <w:r w:rsidRPr="00C67B47">
              <w:rPr>
                <w:sz w:val="24"/>
                <w:szCs w:val="24"/>
                <w:lang w:val="el-GR"/>
              </w:rPr>
              <w:t>20</w:t>
            </w:r>
            <w:r>
              <w:rPr>
                <w:sz w:val="24"/>
                <w:szCs w:val="24"/>
                <w:lang w:val="el-GR"/>
              </w:rPr>
              <w:t>20</w:t>
            </w:r>
          </w:p>
          <w:p w:rsidR="00AF216C" w:rsidRPr="00B2295A" w:rsidRDefault="00AF216C" w:rsidP="00C029D8">
            <w:pPr>
              <w:rPr>
                <w:rFonts w:cs="Times New Roman"/>
                <w:sz w:val="24"/>
                <w:szCs w:val="24"/>
                <w:lang w:val="el-GR"/>
              </w:rPr>
            </w:pPr>
            <w:r w:rsidRPr="00D637E1">
              <w:rPr>
                <w:sz w:val="24"/>
                <w:szCs w:val="24"/>
                <w:lang w:val="el-GR"/>
              </w:rPr>
              <w:t xml:space="preserve">Αριθμ. Πρωτ.: </w:t>
            </w:r>
            <w:r>
              <w:rPr>
                <w:sz w:val="24"/>
                <w:szCs w:val="24"/>
                <w:lang w:val="el-GR"/>
              </w:rPr>
              <w:t>10529</w:t>
            </w:r>
          </w:p>
        </w:tc>
      </w:tr>
      <w:tr w:rsidR="00AF216C" w:rsidRPr="003726E1">
        <w:trPr>
          <w:trHeight w:val="2940"/>
          <w:jc w:val="center"/>
        </w:trPr>
        <w:tc>
          <w:tcPr>
            <w:tcW w:w="4907" w:type="dxa"/>
          </w:tcPr>
          <w:p w:rsidR="00AF216C" w:rsidRPr="00B44B13" w:rsidRDefault="00AF216C" w:rsidP="00C67B47">
            <w:pPr>
              <w:spacing w:after="40"/>
              <w:rPr>
                <w:rFonts w:cs="Times New Roman"/>
                <w:b/>
                <w:bCs/>
                <w:sz w:val="24"/>
                <w:szCs w:val="24"/>
                <w:lang w:val="el-GR"/>
              </w:rPr>
            </w:pPr>
            <w:r w:rsidRPr="00B44B13">
              <w:rPr>
                <w:b/>
                <w:bCs/>
                <w:sz w:val="24"/>
                <w:szCs w:val="24"/>
                <w:lang w:val="el-GR"/>
              </w:rPr>
              <w:t>Διεύθυνση Οικονομικών Υπηρεσιών</w:t>
            </w:r>
          </w:p>
          <w:p w:rsidR="00AF216C" w:rsidRPr="00B44B13" w:rsidRDefault="00AF216C" w:rsidP="00C67B47">
            <w:pPr>
              <w:spacing w:after="40"/>
              <w:rPr>
                <w:b/>
                <w:bCs/>
                <w:sz w:val="24"/>
                <w:szCs w:val="24"/>
                <w:lang w:val="el-GR"/>
              </w:rPr>
            </w:pPr>
            <w:r w:rsidRPr="00B44B13">
              <w:rPr>
                <w:b/>
                <w:bCs/>
                <w:sz w:val="24"/>
                <w:szCs w:val="24"/>
                <w:lang w:val="el-GR"/>
              </w:rPr>
              <w:t xml:space="preserve">Τμήμα Προϋπολογισμού, Λογιστηρίου </w:t>
            </w:r>
          </w:p>
          <w:p w:rsidR="00AF216C" w:rsidRPr="00B44B13" w:rsidRDefault="00AF216C" w:rsidP="00C67B47">
            <w:pPr>
              <w:spacing w:after="40"/>
              <w:rPr>
                <w:b/>
                <w:bCs/>
                <w:sz w:val="24"/>
                <w:szCs w:val="24"/>
                <w:lang w:val="el-GR"/>
              </w:rPr>
            </w:pPr>
            <w:r w:rsidRPr="00B44B13">
              <w:rPr>
                <w:b/>
                <w:bCs/>
                <w:sz w:val="24"/>
                <w:szCs w:val="24"/>
                <w:lang w:val="el-GR"/>
              </w:rPr>
              <w:t xml:space="preserve">και Προμηθειών </w:t>
            </w:r>
          </w:p>
          <w:p w:rsidR="00AF216C" w:rsidRPr="00B44B13" w:rsidRDefault="00AF216C" w:rsidP="00C67B47">
            <w:pPr>
              <w:spacing w:after="40"/>
              <w:rPr>
                <w:sz w:val="24"/>
                <w:szCs w:val="24"/>
                <w:lang w:val="el-GR"/>
              </w:rPr>
            </w:pPr>
            <w:r w:rsidRPr="00B44B13">
              <w:rPr>
                <w:sz w:val="24"/>
                <w:szCs w:val="24"/>
                <w:lang w:val="el-GR"/>
              </w:rPr>
              <w:t xml:space="preserve">Εθν. Αντίστασης &amp; Χατζηδημητρίου, </w:t>
            </w:r>
          </w:p>
          <w:p w:rsidR="00AF216C" w:rsidRPr="00286EE5" w:rsidRDefault="00AF216C" w:rsidP="00C67B47">
            <w:pPr>
              <w:spacing w:after="40"/>
              <w:rPr>
                <w:rFonts w:cs="Times New Roman"/>
                <w:sz w:val="24"/>
                <w:szCs w:val="24"/>
                <w:lang w:val="el-GR"/>
              </w:rPr>
            </w:pPr>
            <w:r w:rsidRPr="00B44B13">
              <w:rPr>
                <w:sz w:val="24"/>
                <w:szCs w:val="24"/>
                <w:lang w:val="el-GR"/>
              </w:rPr>
              <w:t>Τ.Κ. 581 00</w:t>
            </w:r>
            <w:r w:rsidRPr="00C70364">
              <w:rPr>
                <w:sz w:val="24"/>
                <w:szCs w:val="24"/>
                <w:lang w:val="el-GR"/>
              </w:rPr>
              <w:t xml:space="preserve"> </w:t>
            </w:r>
            <w:r>
              <w:rPr>
                <w:sz w:val="24"/>
                <w:szCs w:val="24"/>
                <w:lang w:val="el-GR"/>
              </w:rPr>
              <w:t xml:space="preserve"> Γιαννιτσά</w:t>
            </w:r>
          </w:p>
          <w:p w:rsidR="00AF216C" w:rsidRPr="00286EE5" w:rsidRDefault="00AF216C" w:rsidP="00C67B47">
            <w:pPr>
              <w:spacing w:after="40"/>
              <w:rPr>
                <w:rFonts w:cs="Times New Roman"/>
                <w:sz w:val="24"/>
                <w:szCs w:val="24"/>
                <w:lang w:val="el-GR"/>
              </w:rPr>
            </w:pPr>
            <w:r>
              <w:rPr>
                <w:sz w:val="24"/>
                <w:szCs w:val="24"/>
                <w:lang w:val="el-GR"/>
              </w:rPr>
              <w:t>Πληροφορίες: Σπουρτούδη Ιωάννα</w:t>
            </w:r>
          </w:p>
          <w:p w:rsidR="00AF216C" w:rsidRPr="00C70364" w:rsidRDefault="00AF216C" w:rsidP="00C67B47">
            <w:pPr>
              <w:spacing w:after="40"/>
              <w:rPr>
                <w:sz w:val="24"/>
                <w:szCs w:val="24"/>
              </w:rPr>
            </w:pPr>
            <w:r w:rsidRPr="00B44B13">
              <w:rPr>
                <w:sz w:val="24"/>
                <w:szCs w:val="24"/>
                <w:lang w:val="el-GR"/>
              </w:rPr>
              <w:t>Τηλέφωνο</w:t>
            </w:r>
            <w:r w:rsidRPr="00C70364">
              <w:rPr>
                <w:sz w:val="24"/>
                <w:szCs w:val="24"/>
              </w:rPr>
              <w:t xml:space="preserve">: 2382350851, </w:t>
            </w:r>
            <w:r w:rsidRPr="00B44B13">
              <w:rPr>
                <w:sz w:val="24"/>
                <w:szCs w:val="24"/>
                <w:lang w:val="en-US"/>
              </w:rPr>
              <w:t>Fax</w:t>
            </w:r>
            <w:r w:rsidRPr="00C70364">
              <w:rPr>
                <w:sz w:val="24"/>
                <w:szCs w:val="24"/>
              </w:rPr>
              <w:t>: 2382025240</w:t>
            </w:r>
          </w:p>
          <w:p w:rsidR="00AF216C" w:rsidRPr="00BB4B78" w:rsidRDefault="00AF216C" w:rsidP="00C67B47">
            <w:pPr>
              <w:spacing w:after="40"/>
              <w:rPr>
                <w:rFonts w:cs="Times New Roman"/>
                <w:sz w:val="24"/>
                <w:szCs w:val="24"/>
                <w:lang w:val="en-US"/>
              </w:rPr>
            </w:pPr>
            <w:r w:rsidRPr="00B44B13">
              <w:rPr>
                <w:sz w:val="24"/>
                <w:szCs w:val="24"/>
                <w:lang w:val="en-US"/>
              </w:rPr>
              <w:t>e</w:t>
            </w:r>
            <w:r w:rsidRPr="00BB4B78">
              <w:rPr>
                <w:sz w:val="24"/>
                <w:szCs w:val="24"/>
                <w:lang w:val="en-US"/>
              </w:rPr>
              <w:t>-</w:t>
            </w:r>
            <w:r w:rsidRPr="00B44B13">
              <w:rPr>
                <w:sz w:val="24"/>
                <w:szCs w:val="24"/>
                <w:lang w:val="en-US"/>
              </w:rPr>
              <w:t>mail</w:t>
            </w:r>
            <w:r w:rsidRPr="00BB4B78">
              <w:rPr>
                <w:sz w:val="24"/>
                <w:szCs w:val="24"/>
                <w:lang w:val="en-US"/>
              </w:rPr>
              <w:t xml:space="preserve">.: </w:t>
            </w:r>
            <w:hyperlink r:id="rId8" w:history="1">
              <w:r w:rsidRPr="00286EE5">
                <w:rPr>
                  <w:rStyle w:val="Hyperlink"/>
                  <w:sz w:val="24"/>
                  <w:szCs w:val="24"/>
                  <w:lang w:val="en-US"/>
                </w:rPr>
                <w:t>spourtoudi@giannitsa.gr</w:t>
              </w:r>
            </w:hyperlink>
          </w:p>
          <w:p w:rsidR="00AF216C" w:rsidRPr="00B44B13" w:rsidRDefault="00AF216C" w:rsidP="00C67B47">
            <w:pPr>
              <w:spacing w:after="40"/>
              <w:rPr>
                <w:rFonts w:cs="Times New Roman"/>
                <w:sz w:val="24"/>
                <w:szCs w:val="24"/>
                <w:lang w:val="el-GR"/>
              </w:rPr>
            </w:pPr>
            <w:r w:rsidRPr="00B44B13">
              <w:rPr>
                <w:sz w:val="24"/>
                <w:szCs w:val="24"/>
                <w:lang w:val="en-US"/>
              </w:rPr>
              <w:t>site</w:t>
            </w:r>
            <w:r w:rsidRPr="00B44B13">
              <w:rPr>
                <w:sz w:val="24"/>
                <w:szCs w:val="24"/>
                <w:lang w:val="el-GR"/>
              </w:rPr>
              <w:t xml:space="preserve"> του Δήμου: </w:t>
            </w:r>
            <w:r w:rsidRPr="00B44B13">
              <w:rPr>
                <w:sz w:val="24"/>
                <w:szCs w:val="24"/>
                <w:lang w:val="en-US"/>
              </w:rPr>
              <w:t>www</w:t>
            </w:r>
            <w:r w:rsidRPr="00B44B13">
              <w:rPr>
                <w:sz w:val="24"/>
                <w:szCs w:val="24"/>
                <w:lang w:val="el-GR"/>
              </w:rPr>
              <w:t>.</w:t>
            </w:r>
            <w:r w:rsidRPr="00B44B13">
              <w:rPr>
                <w:sz w:val="24"/>
                <w:szCs w:val="24"/>
                <w:lang w:val="en-US"/>
              </w:rPr>
              <w:t>giannitsa</w:t>
            </w:r>
            <w:r w:rsidRPr="00B44B13">
              <w:rPr>
                <w:sz w:val="24"/>
                <w:szCs w:val="24"/>
                <w:lang w:val="el-GR"/>
              </w:rPr>
              <w:t>.</w:t>
            </w:r>
            <w:r w:rsidRPr="00B44B13">
              <w:rPr>
                <w:sz w:val="24"/>
                <w:szCs w:val="24"/>
                <w:lang w:val="en-US"/>
              </w:rPr>
              <w:t>gr</w:t>
            </w:r>
          </w:p>
          <w:p w:rsidR="00AF216C" w:rsidRPr="00BE44FC" w:rsidRDefault="00AF216C" w:rsidP="00B2516D">
            <w:pPr>
              <w:ind w:right="43"/>
              <w:rPr>
                <w:rFonts w:cs="Times New Roman"/>
                <w:lang w:val="el-GR"/>
              </w:rPr>
            </w:pPr>
          </w:p>
        </w:tc>
        <w:tc>
          <w:tcPr>
            <w:tcW w:w="4612" w:type="dxa"/>
            <w:gridSpan w:val="3"/>
          </w:tcPr>
          <w:p w:rsidR="00AF216C" w:rsidRPr="00BE44FC" w:rsidRDefault="00AF216C" w:rsidP="00B2516D">
            <w:pPr>
              <w:ind w:right="43"/>
              <w:rPr>
                <w:rFonts w:cs="Times New Roman"/>
                <w:b/>
                <w:bCs/>
                <w:lang w:val="el-GR"/>
              </w:rPr>
            </w:pPr>
          </w:p>
        </w:tc>
      </w:tr>
    </w:tbl>
    <w:p w:rsidR="00AF216C" w:rsidRDefault="00AF216C" w:rsidP="00C67B47">
      <w:pPr>
        <w:rPr>
          <w:rFonts w:cs="Times New Roman"/>
          <w:b/>
          <w:bCs/>
          <w:sz w:val="24"/>
          <w:szCs w:val="24"/>
          <w:u w:val="single"/>
          <w:lang w:val="el-GR"/>
        </w:rPr>
      </w:pPr>
    </w:p>
    <w:p w:rsidR="00AF216C" w:rsidRDefault="00AF216C" w:rsidP="00297F05">
      <w:pPr>
        <w:jc w:val="center"/>
        <w:rPr>
          <w:rFonts w:cs="Times New Roman"/>
          <w:b/>
          <w:bCs/>
          <w:u w:val="single"/>
          <w:lang w:val="el-GR"/>
        </w:rPr>
      </w:pPr>
      <w:r w:rsidRPr="00297F05">
        <w:rPr>
          <w:b/>
          <w:bCs/>
          <w:u w:val="single"/>
          <w:lang w:val="el-GR"/>
        </w:rPr>
        <w:t>ΔΙΑΚΗΡΥΞΗ ΣΥΝΟΠΤΙΚΟΥ ΔΙΑΓΩΝΙΣΜΟΥ ΓΙΑ ΤΗΝ ΕΠΙΛΟΓΗ ΑΝΑΔΟΧΟΥ ΠΡΟΜΗΘΕΙΑΣ</w:t>
      </w:r>
    </w:p>
    <w:p w:rsidR="00AF216C" w:rsidRPr="00297F05" w:rsidRDefault="00AF216C" w:rsidP="00297F05">
      <w:pPr>
        <w:jc w:val="center"/>
        <w:rPr>
          <w:rFonts w:cs="Times New Roman"/>
          <w:b/>
          <w:bCs/>
          <w:sz w:val="24"/>
          <w:szCs w:val="24"/>
          <w:u w:val="single"/>
          <w:lang w:val="el-GR"/>
        </w:rPr>
      </w:pPr>
    </w:p>
    <w:p w:rsidR="00AF216C" w:rsidRPr="00F67204" w:rsidRDefault="00AF216C" w:rsidP="00C67B47">
      <w:pPr>
        <w:rPr>
          <w:rFonts w:cs="Times New Roman"/>
          <w:sz w:val="24"/>
          <w:szCs w:val="24"/>
          <w:lang w:val="el-GR"/>
        </w:rPr>
      </w:pPr>
      <w:r w:rsidRPr="0040051E">
        <w:rPr>
          <w:b/>
          <w:bCs/>
          <w:sz w:val="24"/>
          <w:szCs w:val="24"/>
          <w:u w:val="single"/>
          <w:lang w:val="el-GR"/>
        </w:rPr>
        <w:t>ΤΙΤΛΟΣ ΠΡΟΜΗΘΕΙΑΣ</w:t>
      </w:r>
      <w:r w:rsidRPr="0040051E">
        <w:rPr>
          <w:sz w:val="24"/>
          <w:szCs w:val="24"/>
          <w:lang w:val="el-GR"/>
        </w:rPr>
        <w:t xml:space="preserve"> :</w:t>
      </w:r>
      <w:r>
        <w:rPr>
          <w:sz w:val="24"/>
          <w:szCs w:val="24"/>
          <w:lang w:val="el-GR"/>
        </w:rPr>
        <w:t xml:space="preserve"> </w:t>
      </w:r>
      <w:r w:rsidRPr="00F67204">
        <w:rPr>
          <w:lang w:val="el-GR"/>
        </w:rPr>
        <w:t>«Προμήθεια ασφαλτομίγματος για τη συντήρηση φθαρμένων ασφαλτοστρωμένων δρόμων του Δήμου Πέλλας, έτους 20</w:t>
      </w:r>
      <w:r>
        <w:rPr>
          <w:lang w:val="el-GR"/>
        </w:rPr>
        <w:t>20</w:t>
      </w:r>
      <w:r w:rsidRPr="00F67204">
        <w:rPr>
          <w:lang w:val="el-GR"/>
        </w:rPr>
        <w:t>»</w:t>
      </w:r>
    </w:p>
    <w:p w:rsidR="00AF216C" w:rsidRPr="005926D9" w:rsidRDefault="00AF216C" w:rsidP="00C67B47">
      <w:pPr>
        <w:ind w:left="-360" w:right="-334"/>
        <w:rPr>
          <w:rFonts w:cs="Times New Roman"/>
          <w:b/>
          <w:bCs/>
          <w:sz w:val="24"/>
          <w:szCs w:val="24"/>
          <w:lang w:val="el-GR"/>
        </w:rPr>
      </w:pPr>
    </w:p>
    <w:p w:rsidR="00AF216C" w:rsidRPr="00477B8F" w:rsidRDefault="00AF216C" w:rsidP="00C67B47">
      <w:pPr>
        <w:ind w:left="-360" w:right="-334"/>
        <w:rPr>
          <w:rFonts w:cs="Times New Roman"/>
          <w:sz w:val="24"/>
          <w:szCs w:val="24"/>
          <w:lang w:val="el-GR"/>
        </w:rPr>
      </w:pPr>
      <w:r w:rsidRPr="00CF483B">
        <w:rPr>
          <w:b/>
          <w:bCs/>
          <w:sz w:val="24"/>
          <w:szCs w:val="24"/>
          <w:lang w:val="el-GR"/>
        </w:rPr>
        <w:t xml:space="preserve">      </w:t>
      </w:r>
      <w:r w:rsidRPr="005926D9">
        <w:rPr>
          <w:b/>
          <w:bCs/>
          <w:sz w:val="24"/>
          <w:szCs w:val="24"/>
          <w:u w:val="single"/>
          <w:lang w:val="el-GR"/>
        </w:rPr>
        <w:t xml:space="preserve">ΑΡΙΘ. </w:t>
      </w:r>
      <w:r w:rsidRPr="0011347F">
        <w:rPr>
          <w:b/>
          <w:bCs/>
          <w:sz w:val="24"/>
          <w:szCs w:val="24"/>
          <w:u w:val="single"/>
          <w:lang w:val="el-GR"/>
        </w:rPr>
        <w:t>ΜΕΛΕΤΗΣ</w:t>
      </w:r>
      <w:r w:rsidRPr="0011347F">
        <w:rPr>
          <w:b/>
          <w:bCs/>
          <w:sz w:val="24"/>
          <w:szCs w:val="24"/>
          <w:lang w:val="el-GR"/>
        </w:rPr>
        <w:t xml:space="preserve"> : </w:t>
      </w:r>
      <w:r>
        <w:rPr>
          <w:sz w:val="24"/>
          <w:szCs w:val="24"/>
          <w:lang w:val="el-GR"/>
        </w:rPr>
        <w:t>04</w:t>
      </w:r>
      <w:r w:rsidRPr="00CF483B">
        <w:rPr>
          <w:sz w:val="24"/>
          <w:szCs w:val="24"/>
          <w:lang w:val="el-GR"/>
        </w:rPr>
        <w:t>/</w:t>
      </w:r>
      <w:r>
        <w:rPr>
          <w:sz w:val="24"/>
          <w:szCs w:val="24"/>
          <w:lang w:val="el-GR"/>
        </w:rPr>
        <w:t>2020</w:t>
      </w:r>
    </w:p>
    <w:p w:rsidR="00AF216C" w:rsidRPr="0011347F" w:rsidRDefault="00AF216C" w:rsidP="00C67B47">
      <w:pPr>
        <w:ind w:left="-360" w:right="-334"/>
        <w:rPr>
          <w:rFonts w:cs="Times New Roman"/>
          <w:b/>
          <w:bCs/>
          <w:sz w:val="24"/>
          <w:szCs w:val="24"/>
          <w:lang w:val="el-GR"/>
        </w:rPr>
      </w:pPr>
    </w:p>
    <w:p w:rsidR="00AF216C" w:rsidRPr="00C67B47" w:rsidRDefault="00AF216C" w:rsidP="00C67B47">
      <w:pPr>
        <w:ind w:left="-360" w:right="-334"/>
        <w:rPr>
          <w:rFonts w:cs="Times New Roman"/>
          <w:b/>
          <w:bCs/>
          <w:sz w:val="24"/>
          <w:szCs w:val="24"/>
          <w:u w:val="single"/>
          <w:lang w:val="el-GR"/>
        </w:rPr>
      </w:pPr>
      <w:r w:rsidRPr="0011347F">
        <w:rPr>
          <w:b/>
          <w:bCs/>
          <w:sz w:val="24"/>
          <w:szCs w:val="24"/>
          <w:u w:val="single"/>
          <w:lang w:val="el-GR"/>
        </w:rPr>
        <w:t>ΠΡΟΫΠΟΛΟΓΙΣΜΟΣ</w:t>
      </w:r>
      <w:r w:rsidRPr="00C67B47">
        <w:rPr>
          <w:b/>
          <w:bCs/>
          <w:sz w:val="24"/>
          <w:szCs w:val="24"/>
          <w:u w:val="single"/>
          <w:lang w:val="el-GR"/>
        </w:rPr>
        <w:t xml:space="preserve"> : </w:t>
      </w:r>
      <w:r w:rsidRPr="00A2595F">
        <w:rPr>
          <w:b/>
          <w:bCs/>
          <w:sz w:val="24"/>
          <w:szCs w:val="24"/>
          <w:u w:val="single"/>
          <w:lang w:val="el-GR"/>
        </w:rPr>
        <w:t xml:space="preserve"> </w:t>
      </w:r>
      <w:r>
        <w:rPr>
          <w:sz w:val="24"/>
          <w:szCs w:val="24"/>
          <w:lang w:val="el-GR"/>
        </w:rPr>
        <w:t>53</w:t>
      </w:r>
      <w:r w:rsidRPr="00A2595F">
        <w:rPr>
          <w:sz w:val="24"/>
          <w:szCs w:val="24"/>
          <w:lang w:val="el-GR"/>
        </w:rPr>
        <w:t>.</w:t>
      </w:r>
      <w:r>
        <w:rPr>
          <w:sz w:val="24"/>
          <w:szCs w:val="24"/>
          <w:lang w:val="el-GR"/>
        </w:rPr>
        <w:t>940</w:t>
      </w:r>
      <w:r w:rsidRPr="00A2595F">
        <w:rPr>
          <w:sz w:val="24"/>
          <w:szCs w:val="24"/>
          <w:lang w:val="el-GR"/>
        </w:rPr>
        <w:t>,00 € με Φ.Π.Α.</w:t>
      </w:r>
    </w:p>
    <w:p w:rsidR="00AF216C" w:rsidRPr="00BE44FC" w:rsidRDefault="00AF216C" w:rsidP="00AB27D7">
      <w:pPr>
        <w:spacing w:line="276" w:lineRule="auto"/>
        <w:ind w:right="43"/>
        <w:jc w:val="center"/>
        <w:rPr>
          <w:rFonts w:cs="Times New Roman"/>
          <w:lang w:val="el-GR"/>
        </w:rPr>
      </w:pPr>
    </w:p>
    <w:p w:rsidR="00AF216C" w:rsidRPr="00BE44FC" w:rsidRDefault="00AF216C" w:rsidP="00C67B47">
      <w:pPr>
        <w:spacing w:line="276" w:lineRule="auto"/>
        <w:ind w:right="43"/>
        <w:jc w:val="center"/>
        <w:rPr>
          <w:rFonts w:cs="Times New Roman"/>
          <w:lang w:val="el-GR"/>
        </w:rPr>
      </w:pPr>
      <w:r w:rsidRPr="00BE44FC">
        <w:rPr>
          <w:b/>
          <w:bCs/>
          <w:lang w:val="el-GR"/>
        </w:rPr>
        <w:t>Ο ΔΗΜΑΡΧΟΣ</w:t>
      </w:r>
      <w:r w:rsidRPr="00BE44FC">
        <w:rPr>
          <w:lang w:val="el-GR"/>
        </w:rPr>
        <w:t xml:space="preserve"> </w:t>
      </w:r>
      <w:r w:rsidRPr="00BE44FC">
        <w:rPr>
          <w:b/>
          <w:bCs/>
          <w:lang w:val="el-GR"/>
        </w:rPr>
        <w:t>ΠΕΛΛΑΣ</w:t>
      </w:r>
    </w:p>
    <w:p w:rsidR="00AF216C" w:rsidRPr="00BE44FC" w:rsidRDefault="00AF216C" w:rsidP="00AB27D7">
      <w:pPr>
        <w:spacing w:line="276" w:lineRule="auto"/>
        <w:ind w:right="43"/>
        <w:jc w:val="center"/>
        <w:rPr>
          <w:b/>
          <w:bCs/>
          <w:lang w:val="el-GR"/>
        </w:rPr>
      </w:pPr>
      <w:r w:rsidRPr="00BE44FC">
        <w:rPr>
          <w:b/>
          <w:bCs/>
          <w:lang w:val="el-GR"/>
        </w:rPr>
        <w:t>δ ι α κ η ρ ύ σ σ ε ι</w:t>
      </w:r>
    </w:p>
    <w:p w:rsidR="00AF216C" w:rsidRPr="00BE44FC" w:rsidRDefault="00AF216C" w:rsidP="00AB27D7">
      <w:pPr>
        <w:spacing w:line="360" w:lineRule="auto"/>
        <w:ind w:right="43"/>
        <w:jc w:val="center"/>
        <w:rPr>
          <w:rFonts w:cs="Times New Roman"/>
          <w:b/>
          <w:bCs/>
          <w:lang w:val="el-GR"/>
        </w:rPr>
      </w:pPr>
    </w:p>
    <w:p w:rsidR="00AF216C" w:rsidRPr="00BE44FC" w:rsidRDefault="00AF216C" w:rsidP="00427247">
      <w:pPr>
        <w:pStyle w:val="BodyText"/>
        <w:ind w:right="43"/>
        <w:rPr>
          <w:rFonts w:cs="Times New Roman"/>
          <w:color w:val="000000"/>
          <w:lang w:val="el-GR"/>
        </w:rPr>
      </w:pPr>
      <w:r w:rsidRPr="00BE44FC">
        <w:rPr>
          <w:lang w:val="el-GR"/>
        </w:rPr>
        <w:t xml:space="preserve">συνοπτικό διαγωνισμό </w:t>
      </w:r>
      <w:r w:rsidRPr="00B01DD2">
        <w:rPr>
          <w:lang w:val="el-GR"/>
        </w:rPr>
        <w:t>για τη</w:t>
      </w:r>
      <w:r>
        <w:rPr>
          <w:lang w:val="el-GR"/>
        </w:rPr>
        <w:t>ν</w:t>
      </w:r>
      <w:r w:rsidRPr="00B01DD2">
        <w:rPr>
          <w:lang w:val="el-GR"/>
        </w:rPr>
        <w:t xml:space="preserve"> </w:t>
      </w:r>
      <w:r>
        <w:rPr>
          <w:lang w:val="el-GR"/>
        </w:rPr>
        <w:t>π</w:t>
      </w:r>
      <w:r w:rsidRPr="00F67204">
        <w:rPr>
          <w:lang w:val="el-GR"/>
        </w:rPr>
        <w:t>ρομήθεια ασφαλτομίγματος για τη συντήρηση φθαρμένων ασφαλτοστρωμένων δρόμων του Δήμου Πέλλας, έτους 20</w:t>
      </w:r>
      <w:r>
        <w:rPr>
          <w:lang w:val="el-GR"/>
        </w:rPr>
        <w:t xml:space="preserve">20, </w:t>
      </w:r>
      <w:r w:rsidRPr="00B01DD2">
        <w:rPr>
          <w:lang w:val="el-GR"/>
        </w:rPr>
        <w:t>προϋπολογισμού</w:t>
      </w:r>
      <w:r w:rsidRPr="00B01DD2">
        <w:rPr>
          <w:b/>
          <w:bCs/>
          <w:lang w:val="el-GR"/>
        </w:rPr>
        <w:t xml:space="preserve"> </w:t>
      </w:r>
      <w:r>
        <w:rPr>
          <w:sz w:val="24"/>
          <w:szCs w:val="24"/>
          <w:lang w:val="el-GR"/>
        </w:rPr>
        <w:t>53</w:t>
      </w:r>
      <w:r w:rsidRPr="00A2595F">
        <w:rPr>
          <w:sz w:val="24"/>
          <w:szCs w:val="24"/>
          <w:lang w:val="el-GR"/>
        </w:rPr>
        <w:t>.</w:t>
      </w:r>
      <w:r>
        <w:rPr>
          <w:sz w:val="24"/>
          <w:szCs w:val="24"/>
          <w:lang w:val="el-GR"/>
        </w:rPr>
        <w:t>940</w:t>
      </w:r>
      <w:r w:rsidRPr="00A2595F">
        <w:rPr>
          <w:sz w:val="24"/>
          <w:szCs w:val="24"/>
          <w:lang w:val="el-GR"/>
        </w:rPr>
        <w:t>,00 € με Φ.Π.Α.</w:t>
      </w:r>
      <w:r w:rsidRPr="00BE44FC">
        <w:rPr>
          <w:color w:val="000000"/>
          <w:lang w:val="el-GR"/>
        </w:rPr>
        <w:t>,</w:t>
      </w:r>
      <w:r w:rsidRPr="00BE44FC">
        <w:rPr>
          <w:color w:val="000000"/>
          <w:sz w:val="24"/>
          <w:szCs w:val="24"/>
          <w:lang w:val="el-GR"/>
        </w:rPr>
        <w:t xml:space="preserve"> με τα ακόλουθα στοιχεία και όρους:</w:t>
      </w:r>
    </w:p>
    <w:p w:rsidR="00AF216C" w:rsidRPr="00BE44FC" w:rsidRDefault="00AF216C" w:rsidP="009A512C">
      <w:pPr>
        <w:spacing w:after="200" w:line="360" w:lineRule="auto"/>
        <w:ind w:right="43"/>
        <w:rPr>
          <w:b/>
          <w:bCs/>
          <w:sz w:val="24"/>
          <w:szCs w:val="24"/>
          <w:u w:val="single"/>
          <w:lang w:val="el-GR"/>
        </w:rPr>
      </w:pPr>
      <w:r w:rsidRPr="00BE44FC">
        <w:rPr>
          <w:b/>
          <w:bCs/>
          <w:sz w:val="24"/>
          <w:szCs w:val="24"/>
          <w:u w:val="single"/>
          <w:lang w:val="el-GR"/>
        </w:rPr>
        <w:t>ΑΝΑΘΕΤΟΥΣΑ ΑΡΧΗ ΚΑΙ ΑΝΤΙΚΕΙΜΕΝΟ ΣΥΜΒΑΣΗΣ</w:t>
      </w:r>
    </w:p>
    <w:p w:rsidR="00AF216C" w:rsidRPr="00BE44FC" w:rsidRDefault="00AF216C" w:rsidP="009A512C">
      <w:pPr>
        <w:spacing w:after="200" w:line="360" w:lineRule="auto"/>
        <w:ind w:right="43"/>
        <w:rPr>
          <w:b/>
          <w:bCs/>
          <w:u w:val="single"/>
          <w:lang w:val="el-GR"/>
        </w:rPr>
      </w:pPr>
      <w:r w:rsidRPr="00BE44FC">
        <w:rPr>
          <w:b/>
          <w:bCs/>
          <w:u w:val="single"/>
          <w:lang w:val="el-GR"/>
        </w:rPr>
        <w:t>Άρθρο 1: Αναθέτουσα Αρχή-Στοιχεία επικοινωνίας</w:t>
      </w:r>
    </w:p>
    <w:tbl>
      <w:tblPr>
        <w:tblW w:w="0" w:type="auto"/>
        <w:tblInd w:w="-106" w:type="dxa"/>
        <w:tblLayout w:type="fixed"/>
        <w:tblLook w:val="0000"/>
      </w:tblPr>
      <w:tblGrid>
        <w:gridCol w:w="5245"/>
        <w:gridCol w:w="4129"/>
      </w:tblGrid>
      <w:tr w:rsidR="00AF216C" w:rsidRPr="001A1852">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Επωνυμία</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sz w:val="22"/>
                <w:szCs w:val="22"/>
              </w:rPr>
            </w:pPr>
            <w:r w:rsidRPr="001A1852">
              <w:rPr>
                <w:sz w:val="22"/>
                <w:szCs w:val="22"/>
              </w:rPr>
              <w:t>ΔΗΜΟΣ ΠΕΛΛΑΣ</w:t>
            </w:r>
          </w:p>
        </w:tc>
      </w:tr>
      <w:tr w:rsidR="00AF216C" w:rsidRPr="001A1852">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sz w:val="22"/>
                <w:szCs w:val="22"/>
              </w:rPr>
            </w:pPr>
            <w:r w:rsidRPr="001A1852">
              <w:rPr>
                <w:sz w:val="22"/>
                <w:szCs w:val="22"/>
              </w:rPr>
              <w:t>ΕΘΝ.ΑΝΤΙΣΤΑΣΗΣ &amp; ΧΑΤΖΗΔΗΜΗΤΡΙΟΥ</w:t>
            </w:r>
          </w:p>
        </w:tc>
      </w:tr>
      <w:tr w:rsidR="00AF216C" w:rsidRPr="001A1852">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Πόλη</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sz w:val="22"/>
                <w:szCs w:val="22"/>
              </w:rPr>
            </w:pPr>
            <w:r w:rsidRPr="001A1852">
              <w:rPr>
                <w:sz w:val="22"/>
                <w:szCs w:val="22"/>
              </w:rPr>
              <w:t>ΓΙΑΝΝΙΤΣΑ</w:t>
            </w:r>
          </w:p>
        </w:tc>
      </w:tr>
      <w:tr w:rsidR="00AF216C" w:rsidRPr="001A1852">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sz w:val="22"/>
                <w:szCs w:val="22"/>
              </w:rPr>
            </w:pPr>
            <w:r w:rsidRPr="001A1852">
              <w:rPr>
                <w:sz w:val="22"/>
                <w:szCs w:val="22"/>
              </w:rPr>
              <w:t>58100</w:t>
            </w:r>
          </w:p>
        </w:tc>
      </w:tr>
      <w:tr w:rsidR="00AF216C" w:rsidRPr="00CF483B">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Τηλέφωνο</w:t>
            </w:r>
          </w:p>
        </w:tc>
        <w:tc>
          <w:tcPr>
            <w:tcW w:w="4129" w:type="dxa"/>
            <w:tcBorders>
              <w:top w:val="single" w:sz="4" w:space="0" w:color="000000"/>
              <w:left w:val="single" w:sz="4" w:space="0" w:color="000000"/>
              <w:bottom w:val="single" w:sz="4" w:space="0" w:color="000000"/>
              <w:right w:val="single" w:sz="4" w:space="0" w:color="000000"/>
            </w:tcBorders>
          </w:tcPr>
          <w:p w:rsidR="00AF216C" w:rsidRPr="00CF483B" w:rsidRDefault="00AF216C" w:rsidP="00925457">
            <w:pPr>
              <w:pStyle w:val="foothanging"/>
              <w:snapToGrid w:val="0"/>
              <w:rPr>
                <w:rFonts w:cs="Times New Roman"/>
                <w:sz w:val="22"/>
                <w:szCs w:val="22"/>
                <w:lang w:val="el-GR"/>
              </w:rPr>
            </w:pPr>
            <w:r w:rsidRPr="001A1852">
              <w:rPr>
                <w:sz w:val="22"/>
                <w:szCs w:val="22"/>
              </w:rPr>
              <w:t>23823508</w:t>
            </w:r>
            <w:r>
              <w:rPr>
                <w:sz w:val="22"/>
                <w:szCs w:val="22"/>
                <w:lang w:val="el-GR"/>
              </w:rPr>
              <w:t>51</w:t>
            </w:r>
          </w:p>
        </w:tc>
      </w:tr>
      <w:tr w:rsidR="00AF216C" w:rsidRPr="001A1852">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Φαξ</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sz w:val="22"/>
                <w:szCs w:val="22"/>
              </w:rPr>
            </w:pPr>
            <w:r w:rsidRPr="001A1852">
              <w:rPr>
                <w:sz w:val="22"/>
                <w:szCs w:val="22"/>
              </w:rPr>
              <w:t>2382025240</w:t>
            </w:r>
          </w:p>
        </w:tc>
      </w:tr>
      <w:tr w:rsidR="00AF216C" w:rsidRPr="001A1852">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rFonts w:cs="Times New Roman"/>
                <w:sz w:val="22"/>
                <w:szCs w:val="22"/>
                <w:lang w:val="en-US"/>
              </w:rPr>
            </w:pPr>
            <w:hyperlink r:id="rId9" w:history="1">
              <w:r w:rsidRPr="008147CC">
                <w:t xml:space="preserve"> </w:t>
              </w:r>
              <w:r w:rsidRPr="00CF483B">
                <w:rPr>
                  <w:rStyle w:val="Hyperlink"/>
                  <w:sz w:val="22"/>
                  <w:szCs w:val="22"/>
                  <w:lang w:val="en-US"/>
                </w:rPr>
                <w:t xml:space="preserve">spourtoudi </w:t>
              </w:r>
              <w:r w:rsidRPr="001A1852">
                <w:rPr>
                  <w:rStyle w:val="Hyperlink"/>
                  <w:sz w:val="22"/>
                  <w:szCs w:val="22"/>
                  <w:lang w:val="en-US"/>
                </w:rPr>
                <w:t>@giannitsa.gr</w:t>
              </w:r>
            </w:hyperlink>
          </w:p>
        </w:tc>
      </w:tr>
      <w:tr w:rsidR="00AF216C" w:rsidRPr="001A1852">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sz w:val="22"/>
                <w:szCs w:val="22"/>
              </w:rPr>
            </w:pPr>
            <w:r w:rsidRPr="001A1852">
              <w:rPr>
                <w:sz w:val="22"/>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rFonts w:cs="Times New Roman"/>
                <w:sz w:val="22"/>
                <w:szCs w:val="22"/>
              </w:rPr>
            </w:pPr>
            <w:r>
              <w:rPr>
                <w:sz w:val="24"/>
                <w:szCs w:val="24"/>
                <w:lang w:val="el-GR"/>
              </w:rPr>
              <w:t>Σπουρτούδη Ιωάννα</w:t>
            </w:r>
          </w:p>
        </w:tc>
      </w:tr>
      <w:tr w:rsidR="00AF216C" w:rsidRPr="001A1852">
        <w:tc>
          <w:tcPr>
            <w:tcW w:w="5245" w:type="dxa"/>
            <w:tcBorders>
              <w:top w:val="single" w:sz="4" w:space="0" w:color="000000"/>
              <w:left w:val="single" w:sz="4" w:space="0" w:color="000000"/>
              <w:bottom w:val="single" w:sz="4" w:space="0" w:color="000000"/>
            </w:tcBorders>
          </w:tcPr>
          <w:p w:rsidR="00AF216C" w:rsidRPr="00855295" w:rsidRDefault="00AF216C" w:rsidP="00925457">
            <w:pPr>
              <w:pStyle w:val="foothanging"/>
              <w:rPr>
                <w:sz w:val="22"/>
                <w:szCs w:val="22"/>
                <w:lang w:val="el-GR"/>
              </w:rPr>
            </w:pPr>
            <w:r w:rsidRPr="00855295">
              <w:rPr>
                <w:sz w:val="22"/>
                <w:szCs w:val="22"/>
                <w:lang w:val="el-GR"/>
              </w:rPr>
              <w:t>Γενική Διεύθυνση στο διαδίκτυο  (</w:t>
            </w:r>
            <w:r w:rsidRPr="001A1852">
              <w:rPr>
                <w:sz w:val="22"/>
                <w:szCs w:val="22"/>
              </w:rPr>
              <w:t>URL</w:t>
            </w:r>
            <w:r w:rsidRPr="00855295">
              <w:rPr>
                <w:sz w:val="22"/>
                <w:szCs w:val="22"/>
                <w:lang w:val="el-GR"/>
              </w:rPr>
              <w:t>)</w:t>
            </w:r>
          </w:p>
        </w:tc>
        <w:tc>
          <w:tcPr>
            <w:tcW w:w="4129" w:type="dxa"/>
            <w:tcBorders>
              <w:top w:val="single" w:sz="4" w:space="0" w:color="000000"/>
              <w:left w:val="single" w:sz="4" w:space="0" w:color="000000"/>
              <w:bottom w:val="single" w:sz="4" w:space="0" w:color="000000"/>
              <w:right w:val="single" w:sz="4" w:space="0" w:color="000000"/>
            </w:tcBorders>
          </w:tcPr>
          <w:p w:rsidR="00AF216C" w:rsidRPr="001A1852" w:rsidRDefault="00AF216C" w:rsidP="00925457">
            <w:pPr>
              <w:pStyle w:val="foothanging"/>
              <w:snapToGrid w:val="0"/>
              <w:rPr>
                <w:sz w:val="22"/>
                <w:szCs w:val="22"/>
                <w:lang w:val="en-US"/>
              </w:rPr>
            </w:pPr>
            <w:r w:rsidRPr="001A1852">
              <w:rPr>
                <w:sz w:val="22"/>
                <w:szCs w:val="22"/>
                <w:lang w:val="en-US"/>
              </w:rPr>
              <w:t>www.giannitsa.gr</w:t>
            </w:r>
          </w:p>
        </w:tc>
      </w:tr>
      <w:tr w:rsidR="00AF216C" w:rsidRPr="0011347F">
        <w:tc>
          <w:tcPr>
            <w:tcW w:w="5245" w:type="dxa"/>
            <w:tcBorders>
              <w:top w:val="single" w:sz="4" w:space="0" w:color="000000"/>
              <w:left w:val="single" w:sz="4" w:space="0" w:color="000000"/>
              <w:bottom w:val="single" w:sz="4" w:space="0" w:color="000000"/>
            </w:tcBorders>
          </w:tcPr>
          <w:p w:rsidR="00AF216C" w:rsidRPr="001A1852" w:rsidRDefault="00AF216C" w:rsidP="00925457">
            <w:pPr>
              <w:pStyle w:val="foothanging"/>
              <w:rPr>
                <w:rFonts w:cs="Times New Roman"/>
                <w:sz w:val="22"/>
                <w:szCs w:val="22"/>
              </w:rPr>
            </w:pPr>
            <w:r>
              <w:t>Κωδικός ΝUTS</w:t>
            </w:r>
          </w:p>
        </w:tc>
        <w:tc>
          <w:tcPr>
            <w:tcW w:w="4129" w:type="dxa"/>
            <w:tcBorders>
              <w:top w:val="single" w:sz="4" w:space="0" w:color="000000"/>
              <w:left w:val="single" w:sz="4" w:space="0" w:color="000000"/>
              <w:bottom w:val="single" w:sz="4" w:space="0" w:color="000000"/>
              <w:right w:val="single" w:sz="4" w:space="0" w:color="000000"/>
            </w:tcBorders>
          </w:tcPr>
          <w:p w:rsidR="00AF216C" w:rsidRPr="0011347F" w:rsidRDefault="00AF216C" w:rsidP="00925457">
            <w:pPr>
              <w:pStyle w:val="foothanging"/>
              <w:snapToGrid w:val="0"/>
              <w:rPr>
                <w:sz w:val="22"/>
                <w:szCs w:val="22"/>
                <w:lang w:val="en-US"/>
              </w:rPr>
            </w:pPr>
            <w:r w:rsidRPr="0011347F">
              <w:rPr>
                <w:sz w:val="22"/>
                <w:szCs w:val="22"/>
                <w:lang w:val="en-US"/>
              </w:rPr>
              <w:t>EL</w:t>
            </w:r>
            <w:r>
              <w:rPr>
                <w:sz w:val="22"/>
                <w:szCs w:val="22"/>
                <w:lang w:val="el-GR"/>
              </w:rPr>
              <w:t xml:space="preserve"> </w:t>
            </w:r>
            <w:r w:rsidRPr="0011347F">
              <w:rPr>
                <w:sz w:val="22"/>
                <w:szCs w:val="22"/>
                <w:lang w:val="en-US"/>
              </w:rPr>
              <w:t>524</w:t>
            </w:r>
          </w:p>
        </w:tc>
      </w:tr>
    </w:tbl>
    <w:p w:rsidR="00AF216C" w:rsidRPr="00BE44FC" w:rsidRDefault="00AF216C" w:rsidP="008123A8">
      <w:pPr>
        <w:pStyle w:val="foothanging"/>
        <w:rPr>
          <w:rFonts w:cs="Times New Roman"/>
          <w:b/>
          <w:bCs/>
          <w:sz w:val="22"/>
          <w:szCs w:val="22"/>
        </w:rPr>
      </w:pPr>
    </w:p>
    <w:p w:rsidR="00AF216C" w:rsidRPr="00BE44FC" w:rsidRDefault="00AF216C" w:rsidP="008123A8">
      <w:pPr>
        <w:pStyle w:val="foothanging"/>
        <w:rPr>
          <w:rFonts w:cs="Times New Roman"/>
          <w:b/>
          <w:bCs/>
          <w:sz w:val="22"/>
          <w:szCs w:val="22"/>
        </w:rPr>
      </w:pPr>
    </w:p>
    <w:p w:rsidR="00AF216C" w:rsidRPr="00BE44FC" w:rsidRDefault="00AF216C" w:rsidP="008123A8">
      <w:pPr>
        <w:pStyle w:val="normalwithoutspacing"/>
        <w:rPr>
          <w:rFonts w:cs="Times New Roman"/>
        </w:rPr>
      </w:pPr>
      <w:r w:rsidRPr="00BE44FC">
        <w:rPr>
          <w:b/>
          <w:bCs/>
        </w:rPr>
        <w:t xml:space="preserve">Είδος Αναθέτουσας Αρχής </w:t>
      </w:r>
    </w:p>
    <w:p w:rsidR="00AF216C" w:rsidRPr="00BE44FC" w:rsidRDefault="00AF216C" w:rsidP="008123A8">
      <w:pPr>
        <w:pStyle w:val="normalwithoutspacing"/>
        <w:rPr>
          <w:rFonts w:cs="Times New Roman"/>
        </w:rPr>
      </w:pPr>
      <w:r w:rsidRPr="00BE44FC">
        <w:t xml:space="preserve">Η Αναθέτουσα Αρχή είναι ΟΤΑ: ΔΗΜΟΣ ΠΕΛΛΑΣ (μη κεντρική </w:t>
      </w:r>
      <w:r>
        <w:t>αναθέτουσα αρχή) και ανήκει στη</w:t>
      </w:r>
      <w:r w:rsidRPr="00BE44FC">
        <w:t xml:space="preserve"> Γενική Κυβέρνηση (Υποτομέας ΟΤΑ)</w:t>
      </w:r>
      <w:r>
        <w:t>.</w:t>
      </w:r>
      <w:r w:rsidRPr="00BE44FC">
        <w:rPr>
          <w:b/>
          <w:bCs/>
        </w:rPr>
        <w:t xml:space="preserve"> </w:t>
      </w:r>
    </w:p>
    <w:p w:rsidR="00AF216C" w:rsidRPr="00BE44FC" w:rsidRDefault="00AF216C" w:rsidP="008123A8">
      <w:pPr>
        <w:pStyle w:val="normalwithoutspacing"/>
        <w:rPr>
          <w:rFonts w:cs="Times New Roman"/>
          <w:b/>
          <w:bCs/>
        </w:rPr>
      </w:pPr>
      <w:r w:rsidRPr="00BE44FC">
        <w:t xml:space="preserve">  </w:t>
      </w:r>
    </w:p>
    <w:p w:rsidR="00AF216C" w:rsidRPr="00BE44FC" w:rsidRDefault="00AF216C" w:rsidP="008123A8">
      <w:pPr>
        <w:pStyle w:val="normalwithoutspacing"/>
        <w:rPr>
          <w:rFonts w:cs="Times New Roman"/>
        </w:rPr>
      </w:pPr>
      <w:r w:rsidRPr="00BE44FC">
        <w:rPr>
          <w:b/>
          <w:bCs/>
        </w:rPr>
        <w:t>Κύρια δραστηριότητα Α.Α.</w:t>
      </w:r>
    </w:p>
    <w:p w:rsidR="00AF216C" w:rsidRPr="00BE44FC" w:rsidRDefault="00AF216C" w:rsidP="008123A8">
      <w:pPr>
        <w:pStyle w:val="normalwithoutspacing"/>
        <w:rPr>
          <w:rFonts w:cs="Times New Roman"/>
        </w:rPr>
      </w:pPr>
      <w:r w:rsidRPr="00BE44FC">
        <w:t xml:space="preserve">Η κύρια δραστηριότητα της Αναθέτουσας Αρχής είναι </w:t>
      </w:r>
      <w:r w:rsidRPr="00BE44FC">
        <w:rPr>
          <w:rStyle w:val="a"/>
          <w:vertAlign w:val="baseline"/>
        </w:rPr>
        <w:t xml:space="preserve">Γενικές </w:t>
      </w:r>
      <w:r>
        <w:rPr>
          <w:rStyle w:val="a"/>
          <w:vertAlign w:val="baseline"/>
        </w:rPr>
        <w:t>Δ</w:t>
      </w:r>
      <w:r w:rsidRPr="00BE44FC">
        <w:rPr>
          <w:rStyle w:val="a"/>
          <w:vertAlign w:val="baseline"/>
        </w:rPr>
        <w:t xml:space="preserve">ημόσιες </w:t>
      </w:r>
      <w:r>
        <w:rPr>
          <w:rStyle w:val="a"/>
          <w:vertAlign w:val="baseline"/>
        </w:rPr>
        <w:t>Υ</w:t>
      </w:r>
      <w:r w:rsidRPr="00BE44FC">
        <w:rPr>
          <w:rStyle w:val="a"/>
          <w:vertAlign w:val="baseline"/>
        </w:rPr>
        <w:t>πηρεσίες</w:t>
      </w:r>
      <w:r>
        <w:rPr>
          <w:rStyle w:val="a"/>
          <w:vertAlign w:val="baseline"/>
        </w:rPr>
        <w:t>.</w:t>
      </w:r>
    </w:p>
    <w:p w:rsidR="00AF216C" w:rsidRPr="00BE44FC" w:rsidRDefault="00AF216C" w:rsidP="00635DD4">
      <w:pPr>
        <w:pStyle w:val="16"/>
        <w:rPr>
          <w:rFonts w:cs="Times New Roman"/>
          <w:lang w:val="el-GR"/>
        </w:rPr>
      </w:pPr>
    </w:p>
    <w:p w:rsidR="00AF216C" w:rsidRPr="00BE44FC" w:rsidRDefault="00AF216C" w:rsidP="00635DD4">
      <w:pPr>
        <w:pStyle w:val="normalwithoutspacing"/>
        <w:rPr>
          <w:rFonts w:cs="Times New Roman"/>
          <w:b/>
          <w:bCs/>
        </w:rPr>
      </w:pPr>
      <w:bookmarkStart w:id="0" w:name="__RefHeading___Toc470009771"/>
      <w:bookmarkEnd w:id="0"/>
      <w:r w:rsidRPr="00BE44FC">
        <w:t xml:space="preserve">  </w:t>
      </w:r>
    </w:p>
    <w:p w:rsidR="00AF216C" w:rsidRPr="00BE44FC" w:rsidRDefault="00AF216C" w:rsidP="00E5343C">
      <w:pPr>
        <w:pStyle w:val="normalwithoutspacing"/>
        <w:rPr>
          <w:rFonts w:cs="Times New Roman"/>
        </w:rPr>
      </w:pPr>
      <w:bookmarkStart w:id="1" w:name="__RefHeading___Toc470009773"/>
      <w:bookmarkStart w:id="2" w:name="_Toc489265916"/>
      <w:bookmarkEnd w:id="1"/>
      <w:r w:rsidRPr="00BE44FC">
        <w:rPr>
          <w:b/>
          <w:bCs/>
        </w:rPr>
        <w:t xml:space="preserve">Στοιχεία Επικοινωνίας </w:t>
      </w:r>
    </w:p>
    <w:p w:rsidR="00AF216C" w:rsidRPr="00BE44FC" w:rsidRDefault="00AF216C" w:rsidP="00E5343C">
      <w:pPr>
        <w:pStyle w:val="normalwithoutspacing"/>
        <w:rPr>
          <w:rFonts w:cs="Times New Roman"/>
          <w:color w:val="92D050"/>
        </w:rPr>
      </w:pPr>
      <w:r>
        <w:t xml:space="preserve">α) </w:t>
      </w:r>
      <w:r w:rsidRPr="00BE44FC">
        <w:t>Τα έγγραφα της σύμβασης είναι διαθέσιμα για ελεύθερη, πλήρη, άμεση &amp; δωρεάν ηλεκτρονική πρόσβαση στην διεύθυνση (URL) : http://www.giannitsa.gr</w:t>
      </w:r>
    </w:p>
    <w:p w:rsidR="00AF216C" w:rsidRPr="00BE44FC" w:rsidRDefault="00AF216C" w:rsidP="00427247">
      <w:pPr>
        <w:ind w:right="45"/>
        <w:rPr>
          <w:lang w:val="el-GR"/>
        </w:rPr>
      </w:pPr>
      <w:r>
        <w:rPr>
          <w:lang w:val="el-GR"/>
        </w:rPr>
        <w:t xml:space="preserve">β) </w:t>
      </w:r>
      <w:r w:rsidRPr="00BE44FC">
        <w:rPr>
          <w:lang w:val="el-GR"/>
        </w:rPr>
        <w:t>Περαιτέρω πληροφορίες είναι διαθέσιμες από : Δημαρχείο, Τμήμα Προϋπολογισμού, Λογιστηρίου και Προμηθειών, Γραφείο Προμηθειών.</w:t>
      </w:r>
    </w:p>
    <w:p w:rsidR="00AF216C" w:rsidRPr="00BE44FC" w:rsidRDefault="00AF216C" w:rsidP="00427247">
      <w:pPr>
        <w:ind w:right="45"/>
        <w:rPr>
          <w:rFonts w:cs="Times New Roman"/>
          <w:b/>
          <w:bCs/>
          <w:u w:val="single"/>
          <w:lang w:val="el-GR"/>
        </w:rPr>
      </w:pPr>
      <w:r w:rsidRPr="00BE44FC">
        <w:rPr>
          <w:b/>
          <w:bCs/>
          <w:u w:val="single"/>
          <w:lang w:val="el-GR"/>
        </w:rPr>
        <w:t>Άρθρο 2: Στοιχεία Διαδικασίας-Χρηματοδότηση</w:t>
      </w:r>
    </w:p>
    <w:bookmarkEnd w:id="2"/>
    <w:p w:rsidR="00AF216C" w:rsidRPr="00BE44FC" w:rsidRDefault="00AF216C" w:rsidP="00635DD4">
      <w:pPr>
        <w:rPr>
          <w:rFonts w:cs="Times New Roman"/>
          <w:lang w:val="el-GR"/>
        </w:rPr>
      </w:pPr>
      <w:r w:rsidRPr="00BE44FC">
        <w:rPr>
          <w:b/>
          <w:bCs/>
          <w:lang w:val="el-GR"/>
        </w:rPr>
        <w:t xml:space="preserve">Είδος διαδικασίας </w:t>
      </w:r>
    </w:p>
    <w:p w:rsidR="00AF216C" w:rsidRPr="00BE44FC" w:rsidRDefault="00AF216C" w:rsidP="00635DD4">
      <w:pPr>
        <w:pStyle w:val="normalwithoutspacing"/>
        <w:rPr>
          <w:rFonts w:cs="Times New Roman"/>
          <w:lang w:eastAsia="el-GR"/>
        </w:rPr>
      </w:pPr>
      <w:r w:rsidRPr="00BE44FC">
        <w:t>Ο διαγωνισμός θα διεξαχθεί με συνοπτικό διαγωνισμό του άρθρου 117 του Ν.4412/2016.</w:t>
      </w:r>
    </w:p>
    <w:p w:rsidR="00AF216C" w:rsidRPr="00BE44FC" w:rsidRDefault="00AF216C" w:rsidP="00635DD4">
      <w:pPr>
        <w:pStyle w:val="normalwithoutspacing"/>
        <w:rPr>
          <w:rFonts w:cs="Times New Roman"/>
        </w:rPr>
      </w:pPr>
    </w:p>
    <w:p w:rsidR="00AF216C" w:rsidRPr="00BE44FC" w:rsidRDefault="00AF216C" w:rsidP="00635DD4">
      <w:pPr>
        <w:pStyle w:val="normalwithoutspacing"/>
        <w:rPr>
          <w:rFonts w:cs="Times New Roman"/>
        </w:rPr>
      </w:pPr>
      <w:r w:rsidRPr="00BE44FC">
        <w:rPr>
          <w:b/>
          <w:bCs/>
        </w:rPr>
        <w:t>Χρηματοδότηση της σύμβασης</w:t>
      </w:r>
    </w:p>
    <w:p w:rsidR="00AF216C" w:rsidRPr="006F3489" w:rsidRDefault="00AF216C" w:rsidP="00B667F8">
      <w:pPr>
        <w:spacing w:line="360" w:lineRule="auto"/>
        <w:ind w:right="43"/>
        <w:rPr>
          <w:rFonts w:cs="Times New Roman"/>
          <w:lang w:val="el-GR"/>
        </w:rPr>
      </w:pPr>
      <w:bookmarkStart w:id="3" w:name="__RefHeading___Toc470009774"/>
      <w:bookmarkStart w:id="4" w:name="_Toc489265917"/>
      <w:r w:rsidRPr="00BE44FC">
        <w:rPr>
          <w:lang w:val="el-GR"/>
        </w:rPr>
        <w:t>Φορέας χρηματοδότησης της παρούσας σύμβασης είναι ο Δήμος Πέλλας</w:t>
      </w:r>
      <w:r w:rsidRPr="007B6885">
        <w:rPr>
          <w:lang w:val="el-GR"/>
        </w:rPr>
        <w:t xml:space="preserve">. </w:t>
      </w:r>
      <w:r w:rsidRPr="00BE44FC">
        <w:rPr>
          <w:lang w:val="el-GR"/>
        </w:rPr>
        <w:t xml:space="preserve">Η δαπάνη για την εν λόγω σύμβαση βαρύνει </w:t>
      </w:r>
      <w:r>
        <w:rPr>
          <w:lang w:val="el-GR"/>
        </w:rPr>
        <w:t>τον Κ.Α</w:t>
      </w:r>
      <w:r w:rsidRPr="00121BC0">
        <w:rPr>
          <w:lang w:val="el-GR"/>
        </w:rPr>
        <w:t xml:space="preserve">. </w:t>
      </w:r>
      <w:r>
        <w:rPr>
          <w:rStyle w:val="SubtleEmphasis"/>
          <w:i w:val="0"/>
          <w:iCs w:val="0"/>
          <w:color w:val="auto"/>
          <w:lang w:val="el-GR"/>
        </w:rPr>
        <w:t>3</w:t>
      </w:r>
      <w:r w:rsidRPr="00121BC0">
        <w:rPr>
          <w:rStyle w:val="SubtleEmphasis"/>
          <w:i w:val="0"/>
          <w:iCs w:val="0"/>
          <w:color w:val="auto"/>
          <w:lang w:val="el-GR"/>
        </w:rPr>
        <w:t>0.6</w:t>
      </w:r>
      <w:r>
        <w:rPr>
          <w:rStyle w:val="SubtleEmphasis"/>
          <w:i w:val="0"/>
          <w:iCs w:val="0"/>
          <w:color w:val="auto"/>
          <w:lang w:val="el-GR"/>
        </w:rPr>
        <w:t>662</w:t>
      </w:r>
      <w:r w:rsidRPr="00121BC0">
        <w:rPr>
          <w:rStyle w:val="SubtleEmphasis"/>
          <w:i w:val="0"/>
          <w:iCs w:val="0"/>
          <w:color w:val="auto"/>
          <w:lang w:val="el-GR"/>
        </w:rPr>
        <w:t>.00</w:t>
      </w:r>
      <w:r>
        <w:rPr>
          <w:rStyle w:val="SubtleEmphasis"/>
          <w:i w:val="0"/>
          <w:iCs w:val="0"/>
          <w:color w:val="auto"/>
          <w:lang w:val="el-GR"/>
        </w:rPr>
        <w:t>2</w:t>
      </w:r>
      <w:r w:rsidRPr="00121BC0">
        <w:rPr>
          <w:rStyle w:val="SubtleEmphasis"/>
          <w:i w:val="0"/>
          <w:iCs w:val="0"/>
          <w:color w:val="auto"/>
          <w:lang w:val="el-GR"/>
        </w:rPr>
        <w:t xml:space="preserve"> </w:t>
      </w:r>
      <w:r>
        <w:rPr>
          <w:rStyle w:val="SubtleEmphasis"/>
          <w:i w:val="0"/>
          <w:iCs w:val="0"/>
          <w:color w:val="auto"/>
          <w:lang w:val="el-GR"/>
        </w:rPr>
        <w:t>«</w:t>
      </w:r>
      <w:r>
        <w:rPr>
          <w:lang w:val="el-GR"/>
        </w:rPr>
        <w:t>Π</w:t>
      </w:r>
      <w:r w:rsidRPr="00F67204">
        <w:rPr>
          <w:lang w:val="el-GR"/>
        </w:rPr>
        <w:t>ρομήθεια ασφαλτομίγματος για τη συντήρηση φθαρμένων ασφαλτοστρωμένων δρόμων</w:t>
      </w:r>
      <w:r>
        <w:rPr>
          <w:lang w:val="el-GR"/>
        </w:rPr>
        <w:t>»</w:t>
      </w:r>
      <w:r w:rsidRPr="00121BC0">
        <w:rPr>
          <w:rStyle w:val="SubtleEmphasis"/>
          <w:i w:val="0"/>
          <w:iCs w:val="0"/>
          <w:color w:val="auto"/>
          <w:lang w:val="el-GR"/>
        </w:rPr>
        <w:t xml:space="preserve"> </w:t>
      </w:r>
      <w:r w:rsidRPr="00121BC0">
        <w:rPr>
          <w:lang w:val="el-GR"/>
        </w:rPr>
        <w:t>του προϋπολογισμού</w:t>
      </w:r>
      <w:r w:rsidRPr="006F3489">
        <w:rPr>
          <w:lang w:val="el-GR"/>
        </w:rPr>
        <w:t xml:space="preserve"> του οικονομικού έτους </w:t>
      </w:r>
      <w:r w:rsidRPr="00121BC0">
        <w:rPr>
          <w:lang w:val="el-GR"/>
        </w:rPr>
        <w:t>20</w:t>
      </w:r>
      <w:r>
        <w:rPr>
          <w:lang w:val="el-GR"/>
        </w:rPr>
        <w:t>20</w:t>
      </w:r>
      <w:r w:rsidRPr="006F3489">
        <w:rPr>
          <w:lang w:val="el-GR"/>
        </w:rPr>
        <w:t xml:space="preserve">  του Φορέα.</w:t>
      </w:r>
    </w:p>
    <w:p w:rsidR="00AF216C" w:rsidRPr="00673C19" w:rsidRDefault="00AF216C" w:rsidP="00E5343C">
      <w:pPr>
        <w:pStyle w:val="normalwithoutspacing"/>
        <w:rPr>
          <w:rFonts w:cs="Times New Roman"/>
        </w:rPr>
      </w:pPr>
    </w:p>
    <w:p w:rsidR="00AF216C" w:rsidRPr="00673C19" w:rsidRDefault="00AF216C" w:rsidP="00E5343C">
      <w:pPr>
        <w:pStyle w:val="normalwithoutspacing"/>
        <w:rPr>
          <w:b/>
          <w:bCs/>
          <w:u w:val="single"/>
        </w:rPr>
      </w:pPr>
      <w:r w:rsidRPr="00673C19">
        <w:rPr>
          <w:b/>
          <w:bCs/>
          <w:u w:val="single"/>
        </w:rPr>
        <w:t>Άρθρο 3: Αντικείμενο της σύμβασης-Προϋπολογισμός</w:t>
      </w:r>
    </w:p>
    <w:bookmarkEnd w:id="3"/>
    <w:bookmarkEnd w:id="4"/>
    <w:p w:rsidR="00AF216C" w:rsidRDefault="00AF216C" w:rsidP="003F2B24">
      <w:pPr>
        <w:rPr>
          <w:rFonts w:cs="Times New Roman"/>
          <w:lang w:val="el-GR"/>
        </w:rPr>
      </w:pPr>
      <w:r w:rsidRPr="00673C19">
        <w:rPr>
          <w:lang w:val="el-GR"/>
        </w:rPr>
        <w:t xml:space="preserve">Αντικείμενο της σύμβασης  είναι </w:t>
      </w:r>
      <w:r>
        <w:rPr>
          <w:lang w:val="el-GR"/>
        </w:rPr>
        <w:t>η π</w:t>
      </w:r>
      <w:r w:rsidRPr="00F67204">
        <w:rPr>
          <w:lang w:val="el-GR"/>
        </w:rPr>
        <w:t>ρομήθεια ασφαλτομίγματος για τη συντήρηση φθαρμένων ασφαλτοστρωμένων δρόμων</w:t>
      </w:r>
      <w:r w:rsidRPr="00121BC0">
        <w:rPr>
          <w:lang w:val="el-GR"/>
        </w:rPr>
        <w:t xml:space="preserve"> </w:t>
      </w:r>
      <w:r>
        <w:rPr>
          <w:lang w:val="el-GR"/>
        </w:rPr>
        <w:t xml:space="preserve"> </w:t>
      </w:r>
      <w:r w:rsidRPr="00121BC0">
        <w:rPr>
          <w:lang w:val="el-GR"/>
        </w:rPr>
        <w:t>Δήμου Πέλλας</w:t>
      </w:r>
      <w:r>
        <w:rPr>
          <w:lang w:val="el-GR"/>
        </w:rPr>
        <w:t>,</w:t>
      </w:r>
      <w:r w:rsidRPr="00121BC0">
        <w:rPr>
          <w:lang w:val="el-GR"/>
        </w:rPr>
        <w:t xml:space="preserve"> για το έτος 20</w:t>
      </w:r>
      <w:r>
        <w:rPr>
          <w:lang w:val="el-GR"/>
        </w:rPr>
        <w:t>20</w:t>
      </w:r>
      <w:r w:rsidRPr="00673C19">
        <w:rPr>
          <w:lang w:val="el-GR"/>
        </w:rPr>
        <w:t xml:space="preserve">. </w:t>
      </w:r>
    </w:p>
    <w:p w:rsidR="00AF216C" w:rsidRDefault="00AF216C" w:rsidP="00957784">
      <w:pPr>
        <w:pStyle w:val="BodyText"/>
        <w:spacing w:after="120"/>
        <w:rPr>
          <w:rFonts w:cs="Times New Roman"/>
          <w:lang w:val="el-GR"/>
        </w:rPr>
      </w:pPr>
      <w:r w:rsidRPr="006F3489">
        <w:rPr>
          <w:lang w:val="el-GR"/>
        </w:rPr>
        <w:t>Τα προς προμήθεια είδη κατατάσσονται στο</w:t>
      </w:r>
      <w:r>
        <w:rPr>
          <w:lang w:val="el-GR"/>
        </w:rPr>
        <w:t>ν</w:t>
      </w:r>
      <w:r w:rsidRPr="006F3489">
        <w:rPr>
          <w:lang w:val="el-GR"/>
        </w:rPr>
        <w:t xml:space="preserve"> ακόλουθο κωδικ</w:t>
      </w:r>
      <w:r>
        <w:rPr>
          <w:lang w:val="el-GR"/>
        </w:rPr>
        <w:t>ό</w:t>
      </w:r>
      <w:r w:rsidRPr="006F3489">
        <w:rPr>
          <w:lang w:val="el-GR"/>
        </w:rPr>
        <w:t xml:space="preserve"> του Κοινού Λεξιλογίου δημοσίων συμβάσεων (</w:t>
      </w:r>
      <w:r w:rsidRPr="006F3489">
        <w:t>CPV</w:t>
      </w:r>
      <w:r w:rsidRPr="006F3489">
        <w:rPr>
          <w:lang w:val="el-GR"/>
        </w:rPr>
        <w:t>) : 4</w:t>
      </w:r>
      <w:r>
        <w:rPr>
          <w:lang w:val="el-GR"/>
        </w:rPr>
        <w:t>4113620</w:t>
      </w:r>
      <w:r w:rsidRPr="006F3489">
        <w:rPr>
          <w:lang w:val="el-GR"/>
        </w:rPr>
        <w:t>-</w:t>
      </w:r>
      <w:r>
        <w:rPr>
          <w:lang w:val="el-GR"/>
        </w:rPr>
        <w:t>7</w:t>
      </w:r>
      <w:r w:rsidRPr="006F3489">
        <w:rPr>
          <w:lang w:val="el-GR"/>
        </w:rPr>
        <w:t xml:space="preserve"> «</w:t>
      </w:r>
      <w:r>
        <w:rPr>
          <w:lang w:val="el-GR"/>
        </w:rPr>
        <w:t>Άσφαλτος</w:t>
      </w:r>
      <w:r w:rsidRPr="006F3489">
        <w:rPr>
          <w:lang w:val="el-GR"/>
        </w:rPr>
        <w:t>»</w:t>
      </w:r>
      <w:r>
        <w:rPr>
          <w:lang w:val="el-GR"/>
        </w:rPr>
        <w:t>.</w:t>
      </w:r>
    </w:p>
    <w:p w:rsidR="00AF216C" w:rsidRPr="00957784" w:rsidRDefault="00AF216C" w:rsidP="00957784">
      <w:pPr>
        <w:pStyle w:val="BodyText"/>
        <w:spacing w:after="120"/>
        <w:rPr>
          <w:rFonts w:cs="Times New Roman"/>
          <w:lang w:val="el-GR"/>
        </w:rPr>
      </w:pPr>
      <w:r w:rsidRPr="006F3489">
        <w:rPr>
          <w:lang w:val="el-GR"/>
        </w:rPr>
        <w:t>Η παρούσα σύμβαση δεν υποδιαιρείται σε τμήματα και οι προσφορές υποβάλλονται για το σύνολο των ειδών και των ποσοτήτων του προϋπολογισμού</w:t>
      </w:r>
      <w:r>
        <w:rPr>
          <w:lang w:val="el-GR"/>
        </w:rPr>
        <w:t xml:space="preserve"> καθώς η</w:t>
      </w:r>
      <w:r w:rsidRPr="00996214">
        <w:rPr>
          <w:rFonts w:eastAsia="TimesNewRoman"/>
          <w:sz w:val="23"/>
          <w:szCs w:val="23"/>
          <w:lang w:val="el-GR" w:eastAsia="en-US"/>
        </w:rPr>
        <w:t xml:space="preserve"> εν λόγω διαδικασία αφορά προμήθεια</w:t>
      </w:r>
      <w:r>
        <w:rPr>
          <w:rFonts w:eastAsia="TimesNewRoman"/>
          <w:sz w:val="23"/>
          <w:szCs w:val="23"/>
          <w:lang w:val="el-GR" w:eastAsia="en-US"/>
        </w:rPr>
        <w:t xml:space="preserve"> ομοειδών υλικών (ψυχρή και θερμή άσφαλτος).</w:t>
      </w:r>
      <w:r w:rsidRPr="004E13C3">
        <w:rPr>
          <w:rFonts w:eastAsia="TimesNewRoman"/>
          <w:sz w:val="23"/>
          <w:szCs w:val="23"/>
          <w:lang w:val="el-GR" w:eastAsia="en-US"/>
        </w:rPr>
        <w:t xml:space="preserve"> </w:t>
      </w:r>
      <w:r w:rsidRPr="00996214">
        <w:rPr>
          <w:rFonts w:eastAsia="TimesNewRoman"/>
          <w:sz w:val="23"/>
          <w:szCs w:val="23"/>
          <w:lang w:val="el-GR" w:eastAsia="en-US"/>
        </w:rPr>
        <w:t>Το γεγονός αυτό προτρέπει την ανάθεση της προμήθειας σε έναν ανάδοχο, ο οποίος λόγω της φύσης της πρέπει να έχει εξολοκλήρου την εκτέλεση της σύμβασης.</w:t>
      </w:r>
    </w:p>
    <w:p w:rsidR="00AF216C" w:rsidRPr="006F3489" w:rsidRDefault="00AF216C" w:rsidP="00635DD4">
      <w:pPr>
        <w:pStyle w:val="normalwithoutspacing"/>
        <w:rPr>
          <w:rFonts w:cs="Times New Roman"/>
          <w:i/>
          <w:iCs/>
        </w:rPr>
      </w:pPr>
      <w:r w:rsidRPr="006F3489">
        <w:t xml:space="preserve">Η </w:t>
      </w:r>
      <w:r>
        <w:t xml:space="preserve"> συνολική </w:t>
      </w:r>
      <w:r w:rsidRPr="006F3489">
        <w:t xml:space="preserve">εκτιμώμενη αξία της σύμβασης ανέρχεται στο ποσό των </w:t>
      </w:r>
      <w:r>
        <w:rPr>
          <w:sz w:val="24"/>
          <w:szCs w:val="24"/>
        </w:rPr>
        <w:t>53</w:t>
      </w:r>
      <w:r w:rsidRPr="00A2595F">
        <w:rPr>
          <w:sz w:val="24"/>
          <w:szCs w:val="24"/>
        </w:rPr>
        <w:t>.</w:t>
      </w:r>
      <w:r>
        <w:rPr>
          <w:sz w:val="24"/>
          <w:szCs w:val="24"/>
        </w:rPr>
        <w:t>940</w:t>
      </w:r>
      <w:r w:rsidRPr="00A2595F">
        <w:rPr>
          <w:sz w:val="24"/>
          <w:szCs w:val="24"/>
        </w:rPr>
        <w:t xml:space="preserve">,00 </w:t>
      </w:r>
      <w:r w:rsidRPr="002D6946">
        <w:t>€</w:t>
      </w:r>
      <w:r w:rsidRPr="006F3489">
        <w:t xml:space="preserve"> συμπεριλαμβανομένου ΦΠΑ 24 % (προϋπολογισμός χωρίς ΦΠΑ: </w:t>
      </w:r>
      <w:r>
        <w:t xml:space="preserve">43..500,00 € , </w:t>
      </w:r>
      <w:r w:rsidRPr="006F3489">
        <w:t xml:space="preserve">ΦΠΑ :  </w:t>
      </w:r>
      <w:r>
        <w:t>10.440,00 €</w:t>
      </w:r>
      <w:r w:rsidRPr="006F3489">
        <w:t>)</w:t>
      </w:r>
    </w:p>
    <w:p w:rsidR="00AF216C" w:rsidRDefault="00AF216C" w:rsidP="00B952DB">
      <w:pPr>
        <w:pStyle w:val="BodyText"/>
        <w:spacing w:after="0"/>
        <w:ind w:right="-334"/>
        <w:rPr>
          <w:lang w:val="el-GR"/>
        </w:rPr>
      </w:pPr>
      <w:r w:rsidRPr="00941E42">
        <w:rPr>
          <w:lang w:val="el-GR"/>
        </w:rPr>
        <w:t xml:space="preserve">Η διάρκεια της σύμβασης </w:t>
      </w:r>
      <w:r>
        <w:rPr>
          <w:lang w:val="el-GR"/>
        </w:rPr>
        <w:t xml:space="preserve"> ξεκινάει </w:t>
      </w:r>
      <w:r w:rsidRPr="00941E42">
        <w:rPr>
          <w:sz w:val="24"/>
          <w:szCs w:val="24"/>
          <w:shd w:val="clear" w:color="auto" w:fill="FFFFFF"/>
          <w:lang w:val="el-GR"/>
        </w:rPr>
        <w:t>από την ημερομηνία υπογραφής του σχετικού συμφωνητικού με τον ανάδοχο και μέχρι 31/12/20</w:t>
      </w:r>
      <w:r>
        <w:rPr>
          <w:sz w:val="24"/>
          <w:szCs w:val="24"/>
          <w:shd w:val="clear" w:color="auto" w:fill="FFFFFF"/>
          <w:lang w:val="el-GR"/>
        </w:rPr>
        <w:t>20</w:t>
      </w:r>
      <w:r>
        <w:rPr>
          <w:lang w:val="el-GR"/>
        </w:rPr>
        <w:t>.</w:t>
      </w:r>
    </w:p>
    <w:p w:rsidR="00AF216C" w:rsidRDefault="00AF216C" w:rsidP="00B952DB">
      <w:pPr>
        <w:pStyle w:val="BodyText"/>
        <w:spacing w:after="0"/>
        <w:ind w:right="-334"/>
        <w:rPr>
          <w:rFonts w:cs="Times New Roman"/>
          <w:lang w:val="el-GR"/>
        </w:rPr>
      </w:pPr>
    </w:p>
    <w:p w:rsidR="00AF216C" w:rsidRDefault="00AF216C" w:rsidP="00CF7501">
      <w:pPr>
        <w:pStyle w:val="BodyText"/>
        <w:spacing w:after="0"/>
        <w:ind w:right="-334"/>
        <w:rPr>
          <w:lang w:val="el-GR"/>
        </w:rPr>
      </w:pPr>
      <w:r w:rsidRPr="009259EA">
        <w:rPr>
          <w:lang w:val="el-GR"/>
        </w:rPr>
        <w:t>Ο Δήμος διατηρεί το δικαίωμα να μην απορροφήσει το σύνολο της ποσότητας των υπό προμήθεια ει</w:t>
      </w:r>
      <w:r>
        <w:rPr>
          <w:lang w:val="el-GR"/>
        </w:rPr>
        <w:t xml:space="preserve">δών, εφ' όσον οι ανάγκες του </w:t>
      </w:r>
      <w:r w:rsidRPr="009259EA">
        <w:rPr>
          <w:lang w:val="el-GR"/>
        </w:rPr>
        <w:t>κατά την εκτέλεση της υπογραφείσας σύμβασης αποδειχθούν μικρότερες, χωρίς καμία αντίρρηση ή αξίωση του προμηθευτή προς αποζημίωση για διαφυγόν κέρδος ή για οποιοδήποτε άλλο λόγο</w:t>
      </w:r>
      <w:r>
        <w:rPr>
          <w:lang w:val="el-GR"/>
        </w:rPr>
        <w:t>.</w:t>
      </w:r>
    </w:p>
    <w:p w:rsidR="00AF216C" w:rsidRPr="009D44C9" w:rsidRDefault="00AF216C" w:rsidP="00097B2D">
      <w:pPr>
        <w:pStyle w:val="BodyText"/>
        <w:spacing w:after="0"/>
        <w:ind w:right="-334"/>
        <w:rPr>
          <w:rFonts w:cs="Times New Roman"/>
          <w:lang w:val="el-GR"/>
        </w:rPr>
      </w:pPr>
    </w:p>
    <w:p w:rsidR="00AF216C" w:rsidRPr="00AE016D" w:rsidRDefault="00AF216C" w:rsidP="00097B2D">
      <w:pPr>
        <w:pStyle w:val="BodyText"/>
        <w:spacing w:after="0"/>
        <w:ind w:left="-360" w:right="-334" w:firstLine="360"/>
        <w:rPr>
          <w:lang w:val="el-GR"/>
        </w:rPr>
      </w:pPr>
      <w:r w:rsidRPr="00AE016D">
        <w:rPr>
          <w:lang w:val="el-GR"/>
        </w:rPr>
        <w:t xml:space="preserve">Η διάρκεια της σύμβασης μπορεί με τη σύμφωνη γνώμη και των δύο πλευρών να παραταθεί και μετά τη λήξη  </w:t>
      </w:r>
    </w:p>
    <w:p w:rsidR="00AF216C" w:rsidRDefault="00AF216C" w:rsidP="00055AFD">
      <w:pPr>
        <w:pStyle w:val="BodyText"/>
        <w:spacing w:after="0"/>
        <w:ind w:left="-360" w:right="-334" w:firstLine="360"/>
        <w:rPr>
          <w:lang w:val="el-GR"/>
        </w:rPr>
      </w:pPr>
      <w:r w:rsidRPr="00AE016D">
        <w:rPr>
          <w:lang w:val="el-GR"/>
        </w:rPr>
        <w:t xml:space="preserve">της με τους ίδιους όρους μέχρι την εξάντληση </w:t>
      </w:r>
      <w:r w:rsidRPr="00AE016D">
        <w:rPr>
          <w:lang w:val="el-GR" w:eastAsia="en-US"/>
        </w:rPr>
        <w:t xml:space="preserve"> </w:t>
      </w:r>
      <w:r w:rsidRPr="00BE44FC">
        <w:rPr>
          <w:lang w:val="el-GR"/>
        </w:rPr>
        <w:t xml:space="preserve">όλων των ειδών και των ποσοτήτων </w:t>
      </w:r>
      <w:r>
        <w:rPr>
          <w:lang w:val="el-GR"/>
        </w:rPr>
        <w:t xml:space="preserve">που θα κατακυρωθούν  </w:t>
      </w:r>
    </w:p>
    <w:p w:rsidR="00AF216C" w:rsidRPr="00AE016D" w:rsidRDefault="00AF216C" w:rsidP="00055AFD">
      <w:pPr>
        <w:suppressAutoHyphens w:val="0"/>
        <w:autoSpaceDE w:val="0"/>
        <w:autoSpaceDN w:val="0"/>
        <w:adjustRightInd w:val="0"/>
        <w:spacing w:after="0"/>
        <w:jc w:val="left"/>
        <w:rPr>
          <w:rFonts w:cs="Times New Roman"/>
          <w:lang w:val="el-GR" w:eastAsia="en-US"/>
        </w:rPr>
      </w:pPr>
      <w:r>
        <w:rPr>
          <w:lang w:val="el-GR"/>
        </w:rPr>
        <w:t>στον ανάδοχο.</w:t>
      </w:r>
    </w:p>
    <w:p w:rsidR="00AF216C" w:rsidRPr="00AE016D" w:rsidRDefault="00AF216C" w:rsidP="007B6885">
      <w:pPr>
        <w:suppressAutoHyphens w:val="0"/>
        <w:autoSpaceDE w:val="0"/>
        <w:autoSpaceDN w:val="0"/>
        <w:adjustRightInd w:val="0"/>
        <w:spacing w:after="0"/>
        <w:jc w:val="left"/>
        <w:rPr>
          <w:rFonts w:cs="Times New Roman"/>
          <w:lang w:val="el-GR" w:eastAsia="en-US"/>
        </w:rPr>
      </w:pPr>
    </w:p>
    <w:p w:rsidR="00AF216C" w:rsidRPr="00BE44FC" w:rsidRDefault="00AF216C" w:rsidP="00097B2D">
      <w:pPr>
        <w:rPr>
          <w:lang w:val="el-GR"/>
        </w:rPr>
      </w:pPr>
      <w:r w:rsidRPr="00BE44FC">
        <w:rPr>
          <w:lang w:val="el-GR"/>
        </w:rPr>
        <w:t xml:space="preserve">Αναλυτική περιγραφή του φυσικού και οικονομικού αντικειμένου της σύμβασης δίδεται στο ΠΑΡΑΡΤΗΜΑ </w:t>
      </w:r>
      <w:r w:rsidRPr="00F840C8">
        <w:rPr>
          <w:lang w:val="el-GR"/>
        </w:rPr>
        <w:t>Α’  της παρούσας</w:t>
      </w:r>
      <w:r w:rsidRPr="00BE44FC">
        <w:rPr>
          <w:lang w:val="el-GR"/>
        </w:rPr>
        <w:t xml:space="preserve"> διακήρυξης και στην  </w:t>
      </w:r>
      <w:r>
        <w:rPr>
          <w:lang w:val="el-GR"/>
        </w:rPr>
        <w:t xml:space="preserve">04/2020 </w:t>
      </w:r>
      <w:r w:rsidRPr="00BE44FC">
        <w:rPr>
          <w:lang w:val="el-GR"/>
        </w:rPr>
        <w:t xml:space="preserve">μελέτη της Δ/νσης </w:t>
      </w:r>
      <w:r>
        <w:rPr>
          <w:lang w:val="el-GR"/>
        </w:rPr>
        <w:t>Τεχνικών Υπηρεσιών</w:t>
      </w:r>
      <w:r w:rsidRPr="00BE44FC">
        <w:rPr>
          <w:lang w:val="el-GR"/>
        </w:rPr>
        <w:t xml:space="preserve"> του Δήμου Πέλλας.</w:t>
      </w:r>
    </w:p>
    <w:p w:rsidR="00AF216C" w:rsidRPr="00BE44FC" w:rsidRDefault="00AF216C" w:rsidP="00635DD4">
      <w:pPr>
        <w:pStyle w:val="normalwithoutspacing"/>
        <w:rPr>
          <w:rFonts w:cs="Times New Roman"/>
          <w:i/>
          <w:iCs/>
          <w:color w:val="5B9BD5"/>
        </w:rPr>
      </w:pPr>
      <w:r w:rsidRPr="00BE44FC">
        <w:t xml:space="preserve">Η σύμβαση θα ανατεθεί με το κριτήριο της πλέον συμφέρουσας από οικονομική άποψη προσφοράς, βάσει </w:t>
      </w:r>
      <w:r w:rsidRPr="00BE44FC">
        <w:rPr>
          <w:rStyle w:val="a"/>
          <w:vertAlign w:val="baseline"/>
        </w:rPr>
        <w:t>τιμής.</w:t>
      </w:r>
    </w:p>
    <w:p w:rsidR="00AF216C" w:rsidRDefault="00AF216C" w:rsidP="00635DD4">
      <w:pPr>
        <w:rPr>
          <w:rFonts w:cs="Times New Roman"/>
          <w:b/>
          <w:bCs/>
          <w:u w:val="single"/>
          <w:lang w:val="el-GR"/>
        </w:rPr>
      </w:pPr>
    </w:p>
    <w:p w:rsidR="00AF216C" w:rsidRPr="00BE44FC" w:rsidRDefault="00AF216C" w:rsidP="00635DD4">
      <w:pPr>
        <w:rPr>
          <w:b/>
          <w:bCs/>
          <w:u w:val="single"/>
          <w:lang w:val="el-GR"/>
        </w:rPr>
      </w:pPr>
      <w:r w:rsidRPr="00BE44FC">
        <w:rPr>
          <w:b/>
          <w:bCs/>
          <w:u w:val="single"/>
          <w:lang w:val="el-GR"/>
        </w:rPr>
        <w:t>Άρθρο 4: Θεσμικό πλαίσιο</w:t>
      </w:r>
    </w:p>
    <w:p w:rsidR="00AF216C" w:rsidRPr="00BE44FC" w:rsidRDefault="00AF216C" w:rsidP="00635DD4">
      <w:pPr>
        <w:rPr>
          <w:lang w:val="el-GR"/>
        </w:rPr>
      </w:pPr>
      <w:r w:rsidRPr="00BE44FC">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AF216C" w:rsidRPr="00BE44FC" w:rsidRDefault="00AF216C" w:rsidP="00635DD4">
      <w:pPr>
        <w:rPr>
          <w:rFonts w:cs="Times New Roman"/>
          <w:color w:val="000000"/>
          <w:lang w:val="el-GR"/>
        </w:rPr>
      </w:pPr>
      <w:r w:rsidRPr="00BE44FC">
        <w:rPr>
          <w:lang w:val="el-GR"/>
        </w:rPr>
        <w:t>του ν. 4412/2016 (Α' 147) “</w:t>
      </w:r>
      <w:r w:rsidRPr="00BE44FC">
        <w:rPr>
          <w:i/>
          <w:iCs/>
          <w:lang w:val="el-GR"/>
        </w:rPr>
        <w:t>Δημόσιες Συμβάσεις Έργων, Προμηθειών και Υπηρεσιών (προσαρμογή στις Οδηγίες 2014/24/ ΕΕ και 2014/25/ΕΕ)»</w:t>
      </w:r>
    </w:p>
    <w:p w:rsidR="00AF216C" w:rsidRPr="00BE44FC" w:rsidRDefault="00AF216C" w:rsidP="00635DD4">
      <w:pPr>
        <w:rPr>
          <w:rFonts w:cs="Times New Roman"/>
          <w:lang w:val="el-GR"/>
        </w:rPr>
      </w:pPr>
      <w:r w:rsidRPr="00BE44FC">
        <w:rPr>
          <w:color w:val="000000"/>
          <w:lang w:val="el-GR"/>
        </w:rPr>
        <w:t>του ν. 4314/2014 (Α' 265)</w:t>
      </w:r>
      <w:r w:rsidRPr="00BE44FC">
        <w:rPr>
          <w:rStyle w:val="FootnoteReference2"/>
          <w:rFonts w:cs="Times New Roman"/>
          <w:i/>
          <w:iCs/>
          <w:color w:val="000000"/>
        </w:rPr>
        <w:footnoteReference w:id="1"/>
      </w:r>
      <w:r w:rsidRPr="00BE44FC">
        <w:rPr>
          <w:rStyle w:val="FootnoteReference2"/>
          <w:color w:val="000000"/>
          <w:lang w:val="el-GR"/>
        </w:rPr>
        <w:t>,</w:t>
      </w:r>
      <w:r w:rsidRPr="00BE44FC">
        <w:rPr>
          <w:lang w:val="el-GR"/>
        </w:rPr>
        <w:t xml:space="preserve"> “</w:t>
      </w:r>
      <w:r w:rsidRPr="00BE44FC">
        <w:rPr>
          <w:i/>
          <w:iCs/>
          <w:lang w:val="el-GR"/>
        </w:rPr>
        <w:t xml:space="preserve">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BE44FC">
        <w:rPr>
          <w:i/>
          <w:iCs/>
        </w:rPr>
        <w:t>L</w:t>
      </w:r>
      <w:r w:rsidRPr="00BE44FC">
        <w:rPr>
          <w:i/>
          <w:iCs/>
          <w:lang w:val="el-GR"/>
        </w:rPr>
        <w:t xml:space="preserve"> 156/16.6.2012) στο ελληνικό δίκαιο, τροποποίηση του ν. 3419/2005 (Α' 297) και άλλες διατάξεις</w:t>
      </w:r>
      <w:r w:rsidRPr="00BE44FC">
        <w:rPr>
          <w:lang w:val="el-GR"/>
        </w:rPr>
        <w:t xml:space="preserve">” </w:t>
      </w:r>
      <w:r w:rsidRPr="00BE44FC">
        <w:rPr>
          <w:color w:val="000000"/>
          <w:lang w:val="el-GR"/>
        </w:rPr>
        <w:t>και του ν. 3614/2007 (Α' 267) «</w:t>
      </w:r>
      <w:r w:rsidRPr="00BE44FC">
        <w:rPr>
          <w:i/>
          <w:iCs/>
          <w:color w:val="000000"/>
          <w:lang w:val="el-GR"/>
        </w:rPr>
        <w:t>Διαχείριση, έλεγχος και εφαρμογή αναπτυξιακών παρεμβάσεων για την προγραμματική περίοδο 2007 -2013</w:t>
      </w:r>
      <w:r w:rsidRPr="00BE44FC">
        <w:rPr>
          <w:color w:val="000000"/>
          <w:lang w:val="el-GR"/>
        </w:rPr>
        <w:t>»,</w:t>
      </w:r>
    </w:p>
    <w:p w:rsidR="00AF216C" w:rsidRPr="00BE44FC" w:rsidRDefault="00AF216C" w:rsidP="00635DD4">
      <w:pPr>
        <w:rPr>
          <w:rFonts w:cs="Times New Roman"/>
          <w:lang w:val="el-GR"/>
        </w:rPr>
      </w:pPr>
      <w:r w:rsidRPr="00BE44FC">
        <w:rPr>
          <w:lang w:val="el-GR"/>
        </w:rPr>
        <w:t>του ν. 4270/2014 (Α' 143) «</w:t>
      </w:r>
      <w:r w:rsidRPr="00BE44FC">
        <w:rPr>
          <w:i/>
          <w:iCs/>
          <w:lang w:val="el-GR"/>
        </w:rPr>
        <w:t>Αρχές δημοσιονομικής διαχείρισης και εποπτείας (ενσωμάτωση της Οδηγίας 2011/85/ΕΕ) – δημόσιο λογιστικό και άλλες διατάξεις</w:t>
      </w:r>
      <w:r w:rsidRPr="00BE44FC">
        <w:rPr>
          <w:lang w:val="el-GR"/>
        </w:rPr>
        <w:t>»</w:t>
      </w:r>
      <w:r w:rsidRPr="00BE44FC">
        <w:rPr>
          <w:b/>
          <w:bCs/>
          <w:lang w:val="el-GR"/>
        </w:rPr>
        <w:t>,</w:t>
      </w:r>
    </w:p>
    <w:p w:rsidR="00AF216C" w:rsidRPr="00BE44FC" w:rsidRDefault="00AF216C" w:rsidP="00635DD4">
      <w:pPr>
        <w:rPr>
          <w:rFonts w:cs="Times New Roman"/>
          <w:lang w:val="el-GR"/>
        </w:rPr>
      </w:pPr>
      <w:r w:rsidRPr="00BE44FC">
        <w:rPr>
          <w:lang w:val="el-GR"/>
        </w:rPr>
        <w:t>του ν. 4250/2014 (Α' 74) «</w:t>
      </w:r>
      <w:r w:rsidRPr="00BE44FC">
        <w:rPr>
          <w:i/>
          <w:iCs/>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BE44FC">
        <w:rPr>
          <w:lang w:val="el-GR"/>
        </w:rPr>
        <w:t xml:space="preserve">» και ειδικότερα τις διατάξεις του άρθρου 1, </w:t>
      </w:r>
      <w:r w:rsidRPr="00BE44FC">
        <w:rPr>
          <w:b/>
          <w:bCs/>
          <w:lang w:val="el-GR"/>
        </w:rPr>
        <w:t xml:space="preserve"> </w:t>
      </w:r>
    </w:p>
    <w:p w:rsidR="00AF216C" w:rsidRPr="00BE44FC" w:rsidRDefault="00AF216C" w:rsidP="00635DD4">
      <w:pPr>
        <w:rPr>
          <w:rFonts w:cs="Times New Roman"/>
          <w:i/>
          <w:iCs/>
          <w:color w:val="5B9BD5"/>
          <w:lang w:val="el-GR"/>
        </w:rPr>
      </w:pPr>
      <w:r w:rsidRPr="00BE44FC">
        <w:rPr>
          <w:lang w:val="el-GR"/>
        </w:rPr>
        <w:t>της παρ. Ζ του Ν. 4152/2013 (Α' 107) «</w:t>
      </w:r>
      <w:r w:rsidRPr="00BE44FC">
        <w:rPr>
          <w:i/>
          <w:iCs/>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BE44FC">
        <w:rPr>
          <w:lang w:val="el-GR"/>
        </w:rPr>
        <w:t xml:space="preserve">», </w:t>
      </w:r>
    </w:p>
    <w:p w:rsidR="00AF216C" w:rsidRPr="00BE44FC" w:rsidRDefault="00AF216C" w:rsidP="00635DD4">
      <w:pPr>
        <w:rPr>
          <w:rFonts w:cs="Times New Roman"/>
          <w:lang w:val="el-GR"/>
        </w:rPr>
      </w:pPr>
      <w:r w:rsidRPr="00BE44FC">
        <w:rPr>
          <w:lang w:val="el-GR"/>
        </w:rPr>
        <w:t>του ν. 4129/2013 (Α’ 52) «</w:t>
      </w:r>
      <w:r w:rsidRPr="00BE44FC">
        <w:rPr>
          <w:i/>
          <w:iCs/>
          <w:lang w:val="el-GR"/>
        </w:rPr>
        <w:t>Κύρωση του Κώδικα Νόμων για το Ελεγκτικό Συνέδριο</w:t>
      </w:r>
      <w:r w:rsidRPr="00BE44FC">
        <w:rPr>
          <w:lang w:val="el-GR"/>
        </w:rPr>
        <w:t>»</w:t>
      </w:r>
    </w:p>
    <w:p w:rsidR="00AF216C" w:rsidRPr="00BE44FC" w:rsidRDefault="00AF216C" w:rsidP="00635DD4">
      <w:pPr>
        <w:rPr>
          <w:rFonts w:cs="Times New Roman"/>
          <w:lang w:val="el-GR"/>
        </w:rPr>
      </w:pPr>
      <w:r w:rsidRPr="00BE44FC">
        <w:rPr>
          <w:lang w:val="el-GR"/>
        </w:rPr>
        <w:t>του άρθρου 26 του ν.4024/2011 (Α 226) «</w:t>
      </w:r>
      <w:r w:rsidRPr="00BE44FC">
        <w:rPr>
          <w:i/>
          <w:iCs/>
          <w:lang w:val="el-GR"/>
        </w:rPr>
        <w:t>Συγκρότηση συλλογικών οργάνων της διοίκησης και ορισμός των μελών τους με κλήρωση</w:t>
      </w:r>
      <w:r w:rsidRPr="00BE44FC">
        <w:rPr>
          <w:lang w:val="el-GR"/>
        </w:rPr>
        <w:t>»,</w:t>
      </w:r>
      <w:r w:rsidRPr="00BE44FC">
        <w:rPr>
          <w:rStyle w:val="FootnoteReference2"/>
          <w:rFonts w:cs="Times New Roman"/>
          <w:shd w:val="clear" w:color="auto" w:fill="FFFFFF"/>
        </w:rPr>
        <w:footnoteReference w:id="2"/>
      </w:r>
    </w:p>
    <w:p w:rsidR="00AF216C" w:rsidRPr="00BE44FC" w:rsidRDefault="00AF216C" w:rsidP="00635DD4">
      <w:pPr>
        <w:rPr>
          <w:lang w:val="el-GR"/>
        </w:rPr>
      </w:pPr>
      <w:r w:rsidRPr="00BE44FC">
        <w:rPr>
          <w:lang w:val="el-GR"/>
        </w:rPr>
        <w:t>του ν. 4013/2011 (Α’ 204) «</w:t>
      </w:r>
      <w:r w:rsidRPr="00BE44FC">
        <w:rPr>
          <w:i/>
          <w:iCs/>
          <w:lang w:val="el-GR"/>
        </w:rPr>
        <w:t>Σύσταση ενιαίας Ανεξάρτητης Αρχής Δημοσίων Συμβάσεων και Κεντρικού Ηλεκτρονικού Μητρώου Δημοσίων Συμβάσεων…</w:t>
      </w:r>
      <w:r w:rsidRPr="00BE44FC">
        <w:rPr>
          <w:lang w:val="el-GR"/>
        </w:rPr>
        <w:t xml:space="preserve">», </w:t>
      </w:r>
    </w:p>
    <w:p w:rsidR="00AF216C" w:rsidRPr="00BE44FC" w:rsidRDefault="00AF216C" w:rsidP="00635DD4">
      <w:pPr>
        <w:rPr>
          <w:lang w:val="el-GR"/>
        </w:rPr>
      </w:pPr>
      <w:r w:rsidRPr="00BE44FC">
        <w:rPr>
          <w:lang w:val="el-GR"/>
        </w:rPr>
        <w:t>του ν. 3861/2010 (Α’ 112) «</w:t>
      </w:r>
      <w:r w:rsidRPr="00BE44FC">
        <w:rPr>
          <w:i/>
          <w:iCs/>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BE44FC">
        <w:rPr>
          <w:lang w:val="el-GR"/>
        </w:rPr>
        <w:t>,</w:t>
      </w:r>
    </w:p>
    <w:p w:rsidR="00AF216C" w:rsidRPr="00BE44FC" w:rsidRDefault="00AF216C" w:rsidP="00635DD4">
      <w:pPr>
        <w:rPr>
          <w:rFonts w:cs="Times New Roman"/>
          <w:lang w:val="el-GR"/>
        </w:rPr>
      </w:pPr>
      <w:r w:rsidRPr="00BE44FC">
        <w:rPr>
          <w:lang w:val="el-GR"/>
        </w:rPr>
        <w:t>του άρθρου 23 της απόφασης με αριθμ. 11389/1993 (Β΄ 185) του Υπουργού Εσωτερικών</w:t>
      </w:r>
    </w:p>
    <w:p w:rsidR="00AF216C" w:rsidRPr="00BE44FC" w:rsidRDefault="00AF216C" w:rsidP="00635DD4">
      <w:pPr>
        <w:rPr>
          <w:lang w:val="el-GR"/>
        </w:rPr>
      </w:pPr>
      <w:r w:rsidRPr="00BE44FC">
        <w:rPr>
          <w:lang w:val="el-GR"/>
        </w:rPr>
        <w:t>του ν. 2859/2000 (Α’ 248) «</w:t>
      </w:r>
      <w:r w:rsidRPr="00BE44FC">
        <w:rPr>
          <w:i/>
          <w:iCs/>
          <w:lang w:val="el-GR"/>
        </w:rPr>
        <w:t>Κύρωση Κώδικα Φόρου Προστιθέμενης Αξίας</w:t>
      </w:r>
      <w:r w:rsidRPr="00BE44FC">
        <w:rPr>
          <w:lang w:val="el-GR"/>
        </w:rPr>
        <w:t xml:space="preserve">», </w:t>
      </w:r>
    </w:p>
    <w:p w:rsidR="00AF216C" w:rsidRPr="00BE44FC" w:rsidRDefault="00AF216C" w:rsidP="00635DD4">
      <w:pPr>
        <w:rPr>
          <w:lang w:val="el-GR"/>
        </w:rPr>
      </w:pPr>
      <w:r w:rsidRPr="00BE44FC">
        <w:rPr>
          <w:lang w:val="el-GR"/>
        </w:rPr>
        <w:t>του ν.2690/1999 (Α' 45) “</w:t>
      </w:r>
      <w:r w:rsidRPr="00BE44FC">
        <w:rPr>
          <w:i/>
          <w:iCs/>
          <w:lang w:val="el-GR"/>
        </w:rPr>
        <w:t>Κύρωση του Κώδικα Διοικητικής Διαδικασίας και άλλες διατάξεις</w:t>
      </w:r>
      <w:r w:rsidRPr="00BE44FC">
        <w:rPr>
          <w:lang w:val="el-GR"/>
        </w:rPr>
        <w:t>”  και ιδίως των άρθρων 7 και 13 έως 15,</w:t>
      </w:r>
    </w:p>
    <w:p w:rsidR="00AF216C" w:rsidRPr="00BE44FC" w:rsidRDefault="00AF216C" w:rsidP="00635DD4">
      <w:pPr>
        <w:rPr>
          <w:rFonts w:cs="Times New Roman"/>
          <w:lang w:val="el-GR"/>
        </w:rPr>
      </w:pPr>
      <w:r w:rsidRPr="00BE44FC">
        <w:rPr>
          <w:lang w:val="el-GR"/>
        </w:rPr>
        <w:t>του ν. 2121/1993 (Α' 25) “</w:t>
      </w:r>
      <w:r w:rsidRPr="00BE44FC">
        <w:rPr>
          <w:rStyle w:val="Strong"/>
          <w:b w:val="0"/>
          <w:bCs w:val="0"/>
          <w:i/>
          <w:iCs/>
          <w:color w:val="000000"/>
          <w:lang w:val="el-GR"/>
        </w:rPr>
        <w:t>Πνευματική Ιδιοκτησία, Συγγενικά Δικαιώματα και Πολιτιστικά Θέματα</w:t>
      </w:r>
      <w:r w:rsidRPr="00BE44FC">
        <w:rPr>
          <w:rStyle w:val="Strong"/>
          <w:b w:val="0"/>
          <w:bCs w:val="0"/>
          <w:color w:val="000000"/>
          <w:lang w:val="el-GR"/>
        </w:rPr>
        <w:t xml:space="preserve">”, </w:t>
      </w:r>
    </w:p>
    <w:p w:rsidR="00AF216C" w:rsidRPr="00BE44FC" w:rsidRDefault="00AF216C" w:rsidP="00635DD4">
      <w:pPr>
        <w:rPr>
          <w:rFonts w:cs="Times New Roman"/>
          <w:i/>
          <w:iCs/>
          <w:color w:val="5B9BD5"/>
          <w:lang w:val="el-GR"/>
        </w:rPr>
      </w:pPr>
      <w:r w:rsidRPr="00BE44FC">
        <w:rPr>
          <w:lang w:val="el-GR"/>
        </w:rPr>
        <w:t>του π.δ 28/2015 (Α' 34) “</w:t>
      </w:r>
      <w:r w:rsidRPr="00BE44FC">
        <w:rPr>
          <w:i/>
          <w:iCs/>
          <w:lang w:val="el-GR"/>
        </w:rPr>
        <w:t>Κωδικοποίηση διατάξεων για την πρόσβαση σε δημόσια έγγραφα και στοιχεία</w:t>
      </w:r>
      <w:r w:rsidRPr="00BE44FC">
        <w:rPr>
          <w:lang w:val="el-GR"/>
        </w:rPr>
        <w:t xml:space="preserve">”, </w:t>
      </w:r>
    </w:p>
    <w:p w:rsidR="00AF216C" w:rsidRPr="00BE44FC" w:rsidRDefault="00AF216C" w:rsidP="00635DD4">
      <w:pPr>
        <w:rPr>
          <w:rFonts w:cs="Times New Roman"/>
          <w:lang w:val="el-GR"/>
        </w:rPr>
      </w:pPr>
      <w:r w:rsidRPr="00BE44FC">
        <w:rPr>
          <w:lang w:val="el-GR"/>
        </w:rPr>
        <w:t>του π.δ. 80/2016 (Α΄145) “Ανάληψη υποχρεώσεων από τους Διατάκτες”</w:t>
      </w:r>
    </w:p>
    <w:p w:rsidR="00AF216C" w:rsidRDefault="00AF216C" w:rsidP="00186CAF">
      <w:pPr>
        <w:rPr>
          <w:rStyle w:val="WW-FootnoteReference12"/>
          <w:rFonts w:cs="Times New Roman"/>
          <w:i/>
          <w:iCs/>
          <w:lang w:val="el-GR"/>
        </w:rPr>
      </w:pPr>
      <w:r w:rsidRPr="00BE44FC">
        <w:rPr>
          <w:lang w:val="el-GR"/>
        </w:rPr>
        <w:t xml:space="preserve">της με αρ. </w:t>
      </w:r>
      <w:r w:rsidRPr="00BE44FC">
        <w:rPr>
          <w:i/>
          <w:iCs/>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BE44FC">
        <w:rPr>
          <w:rStyle w:val="WW-FootnoteReference12"/>
          <w:i/>
          <w:iCs/>
          <w:lang w:val="el-GR"/>
        </w:rPr>
        <w:t xml:space="preserve"> </w:t>
      </w:r>
    </w:p>
    <w:p w:rsidR="00AF216C" w:rsidRPr="00BE44FC" w:rsidRDefault="00AF216C" w:rsidP="00186CAF">
      <w:pPr>
        <w:rPr>
          <w:rFonts w:cs="Times New Roman"/>
          <w:lang w:val="el-GR"/>
        </w:rPr>
      </w:pPr>
      <w:r w:rsidRPr="00036016">
        <w:rPr>
          <w:lang w:val="el-GR"/>
        </w:rPr>
        <w:t>της αρ</w:t>
      </w:r>
      <w:r w:rsidRPr="00186CAF">
        <w:rPr>
          <w:lang w:val="el-GR"/>
        </w:rPr>
        <w:t xml:space="preserve">. </w:t>
      </w:r>
      <w:r>
        <w:rPr>
          <w:lang w:val="el-GR"/>
        </w:rPr>
        <w:t>436</w:t>
      </w:r>
      <w:r w:rsidRPr="00186CAF">
        <w:rPr>
          <w:lang w:val="el-GR"/>
        </w:rPr>
        <w:t>/</w:t>
      </w:r>
      <w:r>
        <w:rPr>
          <w:lang w:val="el-GR"/>
        </w:rPr>
        <w:t>2020</w:t>
      </w:r>
      <w:r w:rsidRPr="00186CAF">
        <w:rPr>
          <w:lang w:val="el-GR"/>
        </w:rPr>
        <w:t xml:space="preserve"> Απόφασης </w:t>
      </w:r>
      <w:r>
        <w:rPr>
          <w:lang w:val="el-GR"/>
        </w:rPr>
        <w:t>Α</w:t>
      </w:r>
      <w:r w:rsidRPr="00186CAF">
        <w:rPr>
          <w:lang w:val="el-GR"/>
        </w:rPr>
        <w:t>νάληψης</w:t>
      </w:r>
      <w:r w:rsidRPr="00177549">
        <w:rPr>
          <w:lang w:val="el-GR"/>
        </w:rPr>
        <w:t xml:space="preserve"> </w:t>
      </w:r>
      <w:r>
        <w:rPr>
          <w:lang w:val="el-GR"/>
        </w:rPr>
        <w:t>Υ</w:t>
      </w:r>
      <w:r w:rsidRPr="00177549">
        <w:rPr>
          <w:lang w:val="el-GR"/>
        </w:rPr>
        <w:t>ποχρέωσης</w:t>
      </w:r>
    </w:p>
    <w:p w:rsidR="00AF216C" w:rsidRPr="0076794D" w:rsidRDefault="00AF216C" w:rsidP="00635DD4">
      <w:pPr>
        <w:rPr>
          <w:rFonts w:cs="Times New Roman"/>
          <w:lang w:val="el-GR"/>
        </w:rPr>
      </w:pPr>
      <w:r w:rsidRPr="00726525">
        <w:rPr>
          <w:lang w:val="el-GR"/>
        </w:rPr>
        <w:t>της αρ</w:t>
      </w:r>
      <w:r w:rsidRPr="009F7C56">
        <w:rPr>
          <w:lang w:val="el-GR"/>
        </w:rPr>
        <w:t xml:space="preserve">. </w:t>
      </w:r>
      <w:r w:rsidRPr="003726E1">
        <w:rPr>
          <w:lang w:val="el-GR"/>
        </w:rPr>
        <w:t>100</w:t>
      </w:r>
      <w:r w:rsidRPr="009F7C56">
        <w:rPr>
          <w:lang w:val="el-GR"/>
        </w:rPr>
        <w:t>/20</w:t>
      </w:r>
      <w:r>
        <w:rPr>
          <w:lang w:val="el-GR"/>
        </w:rPr>
        <w:t>20</w:t>
      </w:r>
      <w:r w:rsidRPr="009F7C56">
        <w:rPr>
          <w:lang w:val="el-GR"/>
        </w:rPr>
        <w:t xml:space="preserve"> Απόφασης</w:t>
      </w:r>
      <w:r w:rsidRPr="00036016">
        <w:rPr>
          <w:lang w:val="el-GR"/>
        </w:rPr>
        <w:t xml:space="preserve"> της Οικ. Επ. του Δήμου Πέλλας</w:t>
      </w:r>
    </w:p>
    <w:p w:rsidR="00AF216C" w:rsidRPr="00BE44FC" w:rsidRDefault="00AF216C" w:rsidP="00635DD4">
      <w:pPr>
        <w:rPr>
          <w:lang w:val="el-GR"/>
        </w:rPr>
      </w:pPr>
      <w:r w:rsidRPr="00BE44FC">
        <w:rPr>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F216C" w:rsidRPr="00BE44FC" w:rsidRDefault="00AF216C" w:rsidP="00635DD4">
      <w:pPr>
        <w:rPr>
          <w:lang w:val="el-GR"/>
        </w:rPr>
      </w:pPr>
    </w:p>
    <w:p w:rsidR="00AF216C" w:rsidRPr="00BE44FC" w:rsidRDefault="00AF216C" w:rsidP="00635DD4">
      <w:pPr>
        <w:rPr>
          <w:rFonts w:cs="Times New Roman"/>
          <w:b/>
          <w:bCs/>
          <w:i/>
          <w:iCs/>
          <w:color w:val="5B9BD5"/>
          <w:u w:val="single"/>
          <w:lang w:val="el-GR"/>
        </w:rPr>
      </w:pPr>
      <w:r w:rsidRPr="00BE44FC">
        <w:rPr>
          <w:b/>
          <w:bCs/>
          <w:u w:val="single"/>
          <w:lang w:val="el-GR"/>
        </w:rPr>
        <w:t>Άρθρο 5: Προθεσμία παραλαβής προσφορών και διενέργεια διαγωνισμού</w:t>
      </w:r>
    </w:p>
    <w:p w:rsidR="00AF216C" w:rsidRPr="006D42A7" w:rsidRDefault="00AF216C" w:rsidP="00CE0E56">
      <w:pPr>
        <w:rPr>
          <w:lang w:val="el-GR"/>
        </w:rPr>
      </w:pPr>
      <w:r w:rsidRPr="00BE44FC">
        <w:rPr>
          <w:lang w:val="el-GR"/>
        </w:rPr>
        <w:t>Ο διαγωνισμός θα διενεργηθεί στ</w:t>
      </w:r>
      <w:r>
        <w:rPr>
          <w:lang w:val="el-GR"/>
        </w:rPr>
        <w:t>ο</w:t>
      </w:r>
      <w:r w:rsidRPr="00BE44FC">
        <w:rPr>
          <w:lang w:val="el-GR"/>
        </w:rPr>
        <w:t xml:space="preserve"> Δημοτικό Κατάστημα του Δήμου Πέλλας, οδός Εθν. Αντίστασης &amp; Χατζηδημητρίου, στα Γιαννιτσά, </w:t>
      </w:r>
      <w:r>
        <w:rPr>
          <w:lang w:val="el-GR"/>
        </w:rPr>
        <w:t xml:space="preserve">την 10 </w:t>
      </w:r>
      <w:r w:rsidRPr="0076794D">
        <w:rPr>
          <w:lang w:val="el-GR"/>
        </w:rPr>
        <w:t>Ιου</w:t>
      </w:r>
      <w:r>
        <w:rPr>
          <w:lang w:val="el-GR"/>
        </w:rPr>
        <w:t>ν</w:t>
      </w:r>
      <w:r w:rsidRPr="0076794D">
        <w:rPr>
          <w:lang w:val="el-GR"/>
        </w:rPr>
        <w:t>ίου</w:t>
      </w:r>
      <w:r w:rsidRPr="006D42A7">
        <w:rPr>
          <w:lang w:val="el-GR"/>
        </w:rPr>
        <w:t xml:space="preserve"> 20</w:t>
      </w:r>
      <w:r>
        <w:rPr>
          <w:lang w:val="el-GR"/>
        </w:rPr>
        <w:t>20</w:t>
      </w:r>
      <w:r w:rsidRPr="006D42A7">
        <w:rPr>
          <w:lang w:val="el-GR"/>
        </w:rPr>
        <w:t xml:space="preserve"> και  ώρα 10:00 π.μ. (ημερομηνία και χρόνος διενέργειας του διαγωνισμού &amp; έναρξη αποσφράγισης προσφορών), ενώπιον της αρμόδιας Επιτροπής Διαγωνισμού.</w:t>
      </w:r>
    </w:p>
    <w:p w:rsidR="00AF216C" w:rsidRPr="006D42A7" w:rsidRDefault="00AF216C" w:rsidP="00635DD4">
      <w:pPr>
        <w:rPr>
          <w:lang w:val="el-GR"/>
        </w:rPr>
      </w:pPr>
      <w:r w:rsidRPr="006D42A7">
        <w:rPr>
          <w:lang w:val="el-GR"/>
        </w:rPr>
        <w:t xml:space="preserve">Η καταληκτική ημερομηνία παραλαβής των προσφορών είναι η ημερομηνία διενέργειας του διαγωνισμού, δηλαδή </w:t>
      </w:r>
      <w:r>
        <w:rPr>
          <w:lang w:val="el-GR"/>
        </w:rPr>
        <w:t xml:space="preserve">  10</w:t>
      </w:r>
      <w:r w:rsidRPr="006D42A7">
        <w:rPr>
          <w:lang w:val="el-GR"/>
        </w:rPr>
        <w:t>/</w:t>
      </w:r>
      <w:r>
        <w:rPr>
          <w:lang w:val="el-GR"/>
        </w:rPr>
        <w:t>06</w:t>
      </w:r>
      <w:r w:rsidRPr="006D42A7">
        <w:rPr>
          <w:lang w:val="el-GR"/>
        </w:rPr>
        <w:t>/20</w:t>
      </w:r>
      <w:r>
        <w:rPr>
          <w:lang w:val="el-GR"/>
        </w:rPr>
        <w:t>20</w:t>
      </w:r>
      <w:r w:rsidRPr="006D42A7">
        <w:rPr>
          <w:lang w:val="el-GR"/>
        </w:rPr>
        <w:t xml:space="preserve"> και ώρα 10:00 π.μ.</w:t>
      </w:r>
    </w:p>
    <w:p w:rsidR="00AF216C" w:rsidRPr="00BE44FC" w:rsidRDefault="00AF216C" w:rsidP="00CE0E56">
      <w:pPr>
        <w:rPr>
          <w:lang w:val="el-GR"/>
        </w:rPr>
      </w:pPr>
      <w:r w:rsidRPr="00BE44FC">
        <w:rPr>
          <w:lang w:val="el-GR"/>
        </w:rPr>
        <w:t xml:space="preserve">Μετά τη λήξη της παραλαβής προσφορών θα ξεκινήσει η διαδικασία αποσφράγισης, ενώπιον της Επιτροπής Διαγωνισμού. </w:t>
      </w:r>
    </w:p>
    <w:p w:rsidR="00AF216C" w:rsidRPr="00BE44FC" w:rsidRDefault="00AF216C" w:rsidP="00CE0E56">
      <w:pPr>
        <w:rPr>
          <w:lang w:val="el-GR"/>
        </w:rPr>
      </w:pPr>
      <w:r w:rsidRPr="00BE44FC">
        <w:rPr>
          <w:lang w:val="el-GR"/>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AF216C" w:rsidRPr="00BE44FC" w:rsidRDefault="00AF216C" w:rsidP="00CE0E56">
      <w:pPr>
        <w:rPr>
          <w:lang w:val="el-GR"/>
        </w:rPr>
      </w:pPr>
    </w:p>
    <w:p w:rsidR="00AF216C" w:rsidRPr="00BE44FC" w:rsidRDefault="00AF216C" w:rsidP="00CE0E56">
      <w:pPr>
        <w:rPr>
          <w:rFonts w:cs="Times New Roman"/>
          <w:b/>
          <w:bCs/>
          <w:u w:val="single"/>
          <w:lang w:val="el-GR"/>
        </w:rPr>
      </w:pPr>
      <w:r w:rsidRPr="00BE44FC">
        <w:rPr>
          <w:b/>
          <w:bCs/>
          <w:u w:val="single"/>
          <w:lang w:val="el-GR"/>
        </w:rPr>
        <w:t>Άρθρο 6: Δημοσιότητα</w:t>
      </w:r>
      <w:r>
        <w:rPr>
          <w:b/>
          <w:bCs/>
          <w:u w:val="single"/>
          <w:lang w:val="el-GR"/>
        </w:rPr>
        <w:t>-έξοδα δημοσίευσης</w:t>
      </w:r>
    </w:p>
    <w:p w:rsidR="00AF216C" w:rsidRPr="00BE44FC" w:rsidRDefault="00AF216C" w:rsidP="00635DD4">
      <w:pPr>
        <w:rPr>
          <w:rFonts w:cs="Times New Roman"/>
          <w:lang w:val="el-GR"/>
        </w:rPr>
      </w:pPr>
      <w:bookmarkStart w:id="5" w:name="__RefHeading___Toc470009777"/>
      <w:bookmarkEnd w:id="5"/>
      <w:r w:rsidRPr="00BE44FC">
        <w:rPr>
          <w:b/>
          <w:bCs/>
          <w:lang w:val="el-GR"/>
        </w:rPr>
        <w:t xml:space="preserve">Δημοσίευση σε εθνικό επίπεδο </w:t>
      </w:r>
    </w:p>
    <w:p w:rsidR="00AF216C" w:rsidRPr="00812394" w:rsidRDefault="00AF216C" w:rsidP="00E5343C">
      <w:pPr>
        <w:rPr>
          <w:rFonts w:cs="Times New Roman"/>
          <w:lang w:val="el-GR"/>
        </w:rPr>
      </w:pPr>
      <w:r w:rsidRPr="00BE44FC">
        <w:rPr>
          <w:lang w:val="el-GR"/>
        </w:rPr>
        <w:t xml:space="preserve">Το πλήρες κείμενο της παρούσας Διακήρυξης καταχωρήθηκε στο Κεντρικό Ηλεκτρονικό Μητρώο Δημοσίων Συμβάσεων (ΚΗΜΔΗΣ). </w:t>
      </w:r>
    </w:p>
    <w:p w:rsidR="00AF216C" w:rsidRPr="00364B27" w:rsidRDefault="00AF216C" w:rsidP="00E5343C">
      <w:pPr>
        <w:rPr>
          <w:lang w:val="el-GR"/>
        </w:rPr>
      </w:pPr>
      <w:r w:rsidRPr="00364B27">
        <w:rPr>
          <w:lang w:val="el-GR"/>
        </w:rPr>
        <w:t>Περίληψη της παρούσας Διακήρυξης δημοσιεύεται στον Ελληνικό Τύπο, σε μια εβδομαδιαία νομαρχιακή  εφημερίδα.</w:t>
      </w:r>
    </w:p>
    <w:p w:rsidR="00AF216C" w:rsidRPr="00BE44FC" w:rsidRDefault="00AF216C" w:rsidP="00E5343C">
      <w:pPr>
        <w:rPr>
          <w:rFonts w:cs="Times New Roman"/>
          <w:lang w:val="el-GR"/>
        </w:rPr>
      </w:pPr>
      <w:r w:rsidRPr="006F3489">
        <w:rPr>
          <w:lang w:val="el-GR"/>
        </w:rPr>
        <w:t xml:space="preserve">Η περίληψη της παρούσας Διακήρυξης </w:t>
      </w:r>
      <w:r w:rsidRPr="006F3489">
        <w:rPr>
          <w:lang w:val="el-GR" w:eastAsia="el-GR"/>
        </w:rPr>
        <w:t>όπως προβλέπεται στην περίπτωση 16 της παραγράφου</w:t>
      </w:r>
      <w:r w:rsidRPr="00BE44FC">
        <w:rPr>
          <w:lang w:val="el-GR" w:eastAsia="el-GR"/>
        </w:rPr>
        <w:t xml:space="preserve"> 4 του άρθρου 2 του Ν. 3861/2010, αναρτήθηκε στο πρόγραμμα ΔΙΑΥΓΕΙΑ (</w:t>
      </w:r>
      <w:hyperlink r:id="rId10" w:history="1">
        <w:r w:rsidRPr="00BE44FC">
          <w:rPr>
            <w:rStyle w:val="Hyperlink"/>
            <w:color w:val="000000"/>
            <w:lang w:val="el-GR" w:eastAsia="el-GR"/>
          </w:rPr>
          <w:t>http://et.diavgeia.gov.gr)</w:t>
        </w:r>
      </w:hyperlink>
    </w:p>
    <w:p w:rsidR="00AF216C" w:rsidRDefault="00AF216C" w:rsidP="00E5343C">
      <w:pPr>
        <w:rPr>
          <w:rFonts w:cs="Times New Roman"/>
          <w:lang w:val="el-GR"/>
        </w:rPr>
      </w:pPr>
      <w:r w:rsidRPr="00BE44FC">
        <w:rPr>
          <w:lang w:val="el-GR"/>
        </w:rPr>
        <w:t>Η Διακήρυξη καταχωρήθηκε στο διαδίκτυο, στην ιστοσελίδα της αναθέτουσας αρχής, στη διεύθυνση (</w:t>
      </w:r>
      <w:r w:rsidRPr="00BE44FC">
        <w:t>URL</w:t>
      </w:r>
      <w:r w:rsidRPr="00BE44FC">
        <w:rPr>
          <w:lang w:val="el-GR"/>
        </w:rPr>
        <w:t xml:space="preserve">):  </w:t>
      </w:r>
      <w:r w:rsidRPr="00BE44FC">
        <w:t>http</w:t>
      </w:r>
      <w:r w:rsidRPr="00BE44FC">
        <w:rPr>
          <w:lang w:val="el-GR"/>
        </w:rPr>
        <w:t>://</w:t>
      </w:r>
      <w:r w:rsidRPr="00BE44FC">
        <w:t>www</w:t>
      </w:r>
      <w:r w:rsidRPr="00BE44FC">
        <w:rPr>
          <w:lang w:val="el-GR"/>
        </w:rPr>
        <w:t>.</w:t>
      </w:r>
      <w:r w:rsidRPr="00BE44FC">
        <w:t>giannitsa</w:t>
      </w:r>
      <w:r w:rsidRPr="00BE44FC">
        <w:rPr>
          <w:lang w:val="el-GR"/>
        </w:rPr>
        <w:t>.</w:t>
      </w:r>
      <w:r w:rsidRPr="00BE44FC">
        <w:t>gr</w:t>
      </w:r>
      <w:r w:rsidRPr="00BE44FC">
        <w:rPr>
          <w:lang w:val="el-GR"/>
        </w:rPr>
        <w:t xml:space="preserve"> στην διαδρομή : Διαγωνισμοί – Διακηρύξεις.</w:t>
      </w:r>
    </w:p>
    <w:p w:rsidR="00AF216C" w:rsidRPr="00BE44FC" w:rsidRDefault="00AF216C" w:rsidP="00E5343C">
      <w:pPr>
        <w:rPr>
          <w:rFonts w:cs="Times New Roman"/>
          <w:lang w:val="el-GR"/>
        </w:rPr>
      </w:pPr>
      <w:r>
        <w:rPr>
          <w:lang w:val="el-GR"/>
        </w:rPr>
        <w:t>Τα έξοδα δημοσίευσης της περίληψης διακήρυξης στον Ελληνικό Τύπο βαρύνουν τον Ανάδοχο της προμήθειας.</w:t>
      </w:r>
    </w:p>
    <w:p w:rsidR="00AF216C" w:rsidRPr="00BE44FC" w:rsidRDefault="00AF216C" w:rsidP="00E5343C">
      <w:pPr>
        <w:rPr>
          <w:rFonts w:cs="Times New Roman"/>
          <w:lang w:val="el-GR"/>
        </w:rPr>
      </w:pPr>
    </w:p>
    <w:p w:rsidR="00AF216C" w:rsidRPr="00BE44FC" w:rsidRDefault="00AF216C" w:rsidP="00E5343C">
      <w:pPr>
        <w:rPr>
          <w:b/>
          <w:bCs/>
          <w:u w:val="single"/>
          <w:lang w:val="el-GR"/>
        </w:rPr>
      </w:pPr>
      <w:r w:rsidRPr="00BE44FC">
        <w:rPr>
          <w:b/>
          <w:bCs/>
          <w:u w:val="single"/>
          <w:lang w:val="el-GR"/>
        </w:rPr>
        <w:t>Άρθρο 7: Αρχές εφαρμοζόμενες στη διαδικασία σύναψης σύμβασης</w:t>
      </w:r>
    </w:p>
    <w:p w:rsidR="00AF216C" w:rsidRPr="00BE44FC" w:rsidRDefault="00AF216C" w:rsidP="00635DD4">
      <w:pPr>
        <w:rPr>
          <w:rFonts w:cs="Times New Roman"/>
          <w:lang w:val="el-GR"/>
        </w:rPr>
      </w:pPr>
    </w:p>
    <w:p w:rsidR="00AF216C" w:rsidRPr="00BE44FC" w:rsidRDefault="00AF216C" w:rsidP="00635DD4">
      <w:pPr>
        <w:rPr>
          <w:lang w:val="el-GR"/>
        </w:rPr>
      </w:pPr>
      <w:r w:rsidRPr="00BE44FC">
        <w:rPr>
          <w:lang w:val="el-GR"/>
        </w:rPr>
        <w:t>Οι οικονομικοί φορείς δεσμεύονται ότι:</w:t>
      </w:r>
    </w:p>
    <w:p w:rsidR="00AF216C" w:rsidRPr="00BE44FC" w:rsidRDefault="00AF216C" w:rsidP="00635DD4">
      <w:pPr>
        <w:rPr>
          <w:lang w:val="el-GR"/>
        </w:rPr>
      </w:pPr>
      <w:r w:rsidRPr="00BE44FC">
        <w:rPr>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BE44FC">
        <w:rPr>
          <w:rStyle w:val="WW-FootnoteReference7"/>
          <w:rFonts w:cs="Times New Roman"/>
          <w:lang w:val="el-GR"/>
        </w:rPr>
        <w:footnoteReference w:id="3"/>
      </w:r>
      <w:r w:rsidRPr="00BE44FC">
        <w:rPr>
          <w:lang w:val="el-GR"/>
        </w:rPr>
        <w:t xml:space="preserve"> </w:t>
      </w:r>
    </w:p>
    <w:p w:rsidR="00AF216C" w:rsidRPr="00BE44FC" w:rsidRDefault="00AF216C" w:rsidP="00635DD4">
      <w:pPr>
        <w:rPr>
          <w:lang w:val="el-GR"/>
        </w:rPr>
      </w:pPr>
      <w:r w:rsidRPr="00BE44FC">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rsidR="00AF216C" w:rsidRPr="00BE44FC" w:rsidRDefault="00AF216C" w:rsidP="00635DD4">
      <w:pPr>
        <w:rPr>
          <w:lang w:val="el-GR"/>
        </w:rPr>
      </w:pPr>
      <w:r w:rsidRPr="00BE44FC">
        <w:rPr>
          <w:lang w:val="el-GR"/>
        </w:rPr>
        <w:t>γ) λαμβάνουν τα κατάλληλα μέτρα για να διαφυλάξουν την εμπιστευτικότητα των πληροφοριών που έχουν χαρακτηρισθεί ως τέτοιες.</w:t>
      </w:r>
    </w:p>
    <w:p w:rsidR="00AF216C" w:rsidRPr="00BE44FC" w:rsidRDefault="00AF216C" w:rsidP="00635DD4">
      <w:pPr>
        <w:rPr>
          <w:lang w:val="el-GR"/>
        </w:rPr>
      </w:pPr>
    </w:p>
    <w:p w:rsidR="00AF216C" w:rsidRPr="00BE44FC" w:rsidRDefault="00AF216C" w:rsidP="00635DD4">
      <w:pPr>
        <w:rPr>
          <w:b/>
          <w:bCs/>
          <w:sz w:val="24"/>
          <w:szCs w:val="24"/>
          <w:u w:val="single"/>
          <w:lang w:val="el-GR"/>
        </w:rPr>
      </w:pPr>
      <w:r w:rsidRPr="00BE44FC">
        <w:rPr>
          <w:b/>
          <w:bCs/>
          <w:sz w:val="24"/>
          <w:szCs w:val="24"/>
          <w:u w:val="single"/>
          <w:lang w:val="el-GR"/>
        </w:rPr>
        <w:t>ΓΕΝΙΚΟΙ ΚΑΙ ΕΙΔΙΚΟΙ ΟΡΟΙ ΣΥΜΜΕΤΟΧΗΣ</w:t>
      </w:r>
    </w:p>
    <w:p w:rsidR="00AF216C" w:rsidRPr="00BE44FC" w:rsidRDefault="00AF216C" w:rsidP="00635DD4">
      <w:pPr>
        <w:rPr>
          <w:rFonts w:cs="Times New Roman"/>
          <w:lang w:val="el-GR"/>
        </w:rPr>
      </w:pPr>
    </w:p>
    <w:p w:rsidR="00AF216C" w:rsidRPr="00BE44FC" w:rsidRDefault="00AF216C" w:rsidP="00635DD4">
      <w:pPr>
        <w:rPr>
          <w:b/>
          <w:bCs/>
          <w:u w:val="single"/>
          <w:lang w:val="el-GR"/>
        </w:rPr>
      </w:pPr>
      <w:r w:rsidRPr="00BE44FC">
        <w:rPr>
          <w:b/>
          <w:bCs/>
          <w:u w:val="single"/>
          <w:lang w:val="el-GR"/>
        </w:rPr>
        <w:t>Άρθρο 8: Έγγραφα της σύμβασης</w:t>
      </w:r>
    </w:p>
    <w:p w:rsidR="00AF216C" w:rsidRPr="00BE44FC" w:rsidRDefault="00AF216C" w:rsidP="00635DD4">
      <w:pPr>
        <w:rPr>
          <w:lang w:val="el-GR"/>
        </w:rPr>
      </w:pPr>
      <w:bookmarkStart w:id="6" w:name="__RefHeading___Toc470009779"/>
      <w:bookmarkStart w:id="7" w:name="__RefHeading___Toc470009780"/>
      <w:bookmarkStart w:id="8" w:name="__RefHeading___Toc470009781"/>
      <w:bookmarkEnd w:id="6"/>
      <w:bookmarkEnd w:id="7"/>
      <w:bookmarkEnd w:id="8"/>
      <w:r w:rsidRPr="00BE44FC">
        <w:rPr>
          <w:lang w:val="el-GR"/>
        </w:rPr>
        <w:t>Τα έγγραφα της παρούσας διαδικασίας σύναψης  είναι τα ακόλουθα:</w:t>
      </w:r>
    </w:p>
    <w:p w:rsidR="00AF216C" w:rsidRPr="00BE44FC" w:rsidRDefault="00AF216C" w:rsidP="008C127D">
      <w:pPr>
        <w:numPr>
          <w:ilvl w:val="0"/>
          <w:numId w:val="6"/>
        </w:numPr>
        <w:spacing w:after="40"/>
        <w:ind w:left="567" w:hanging="567"/>
        <w:rPr>
          <w:rFonts w:cs="Times New Roman"/>
          <w:highlight w:val="yellow"/>
          <w:lang w:val="el-GR"/>
        </w:rPr>
      </w:pPr>
      <w:bookmarkStart w:id="9" w:name="__RefHeading___Toc470009782"/>
      <w:bookmarkStart w:id="10" w:name="_Toc489265925"/>
      <w:bookmarkEnd w:id="9"/>
      <w:r w:rsidRPr="00BE44FC">
        <w:rPr>
          <w:lang w:val="el-GR"/>
        </w:rPr>
        <w:t xml:space="preserve">η  Περίληψη της </w:t>
      </w:r>
      <w:r>
        <w:rPr>
          <w:lang w:val="el-GR"/>
        </w:rPr>
        <w:t xml:space="preserve"> Διακήρυξης.</w:t>
      </w:r>
    </w:p>
    <w:p w:rsidR="00AF216C" w:rsidRPr="00BE44FC" w:rsidRDefault="00AF216C" w:rsidP="008C127D">
      <w:pPr>
        <w:numPr>
          <w:ilvl w:val="0"/>
          <w:numId w:val="6"/>
        </w:numPr>
        <w:spacing w:after="40"/>
        <w:ind w:left="567" w:hanging="567"/>
        <w:rPr>
          <w:rFonts w:cs="Times New Roman"/>
          <w:lang w:val="el-GR"/>
        </w:rPr>
      </w:pPr>
      <w:r w:rsidRPr="00BE44FC">
        <w:rPr>
          <w:lang w:val="el-GR"/>
        </w:rPr>
        <w:t xml:space="preserve">η παρούσα Διακήρυξη με </w:t>
      </w:r>
      <w:r w:rsidRPr="006F3489">
        <w:rPr>
          <w:lang w:val="el-GR"/>
        </w:rPr>
        <w:t xml:space="preserve">τα </w:t>
      </w:r>
      <w:r w:rsidRPr="00277365">
        <w:rPr>
          <w:lang w:val="el-GR"/>
        </w:rPr>
        <w:t>Παραρτήματα Α’, Β’, Γ’ που αποτελούν</w:t>
      </w:r>
      <w:r w:rsidRPr="00BE44FC">
        <w:rPr>
          <w:lang w:val="el-GR"/>
        </w:rPr>
        <w:t xml:space="preserve"> αναπόσπαστο μέρος αυτής</w:t>
      </w:r>
    </w:p>
    <w:p w:rsidR="00AF216C" w:rsidRPr="00BE44FC" w:rsidRDefault="00AF216C" w:rsidP="008C127D">
      <w:pPr>
        <w:numPr>
          <w:ilvl w:val="0"/>
          <w:numId w:val="6"/>
        </w:numPr>
        <w:spacing w:after="40"/>
        <w:ind w:left="567" w:hanging="567"/>
        <w:rPr>
          <w:lang w:val="el-GR"/>
        </w:rPr>
      </w:pPr>
      <w:r w:rsidRPr="00BE44FC">
        <w:rPr>
          <w:lang w:val="el-GR"/>
        </w:rPr>
        <w:t>Το Τυποποιημένο Έντυπο Υπεύθυνης Δήλωσης [ΤΕΥΔ]</w:t>
      </w:r>
    </w:p>
    <w:p w:rsidR="00AF216C" w:rsidRPr="00BE44FC" w:rsidRDefault="00AF216C" w:rsidP="008C127D">
      <w:pPr>
        <w:numPr>
          <w:ilvl w:val="0"/>
          <w:numId w:val="6"/>
        </w:numPr>
        <w:spacing w:after="40"/>
        <w:ind w:left="567" w:hanging="567"/>
        <w:rPr>
          <w:lang w:val="el-GR"/>
        </w:rPr>
      </w:pPr>
      <w:r w:rsidRPr="00BE44FC">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AF216C" w:rsidRPr="00BE44FC" w:rsidRDefault="00AF216C" w:rsidP="008C127D">
      <w:pPr>
        <w:numPr>
          <w:ilvl w:val="0"/>
          <w:numId w:val="6"/>
        </w:numPr>
        <w:spacing w:after="40"/>
        <w:ind w:left="567" w:hanging="567"/>
        <w:rPr>
          <w:lang w:val="el-GR"/>
        </w:rPr>
      </w:pPr>
      <w:r w:rsidRPr="00BE44FC">
        <w:rPr>
          <w:lang w:val="el-GR"/>
        </w:rPr>
        <w:t xml:space="preserve">Η </w:t>
      </w:r>
      <w:r>
        <w:rPr>
          <w:lang w:val="el-GR"/>
        </w:rPr>
        <w:t xml:space="preserve">τεχνική και </w:t>
      </w:r>
      <w:r w:rsidRPr="00BE44FC">
        <w:rPr>
          <w:lang w:val="el-GR"/>
        </w:rPr>
        <w:t>οικονομική προσφορά του αναδόχου</w:t>
      </w:r>
    </w:p>
    <w:p w:rsidR="00AF216C" w:rsidRPr="00BE44FC" w:rsidRDefault="00AF216C" w:rsidP="003847B9">
      <w:pPr>
        <w:spacing w:after="40"/>
        <w:rPr>
          <w:rFonts w:cs="Times New Roman"/>
          <w:lang w:val="el-GR"/>
        </w:rPr>
      </w:pPr>
    </w:p>
    <w:p w:rsidR="00AF216C" w:rsidRPr="00BE44FC" w:rsidRDefault="00AF216C" w:rsidP="00966792">
      <w:pPr>
        <w:pStyle w:val="Heading3"/>
        <w:ind w:left="0" w:firstLine="0"/>
        <w:rPr>
          <w:rFonts w:ascii="Calibri" w:hAnsi="Calibri" w:cs="Calibri"/>
          <w:u w:val="single"/>
          <w:lang w:val="el-GR"/>
        </w:rPr>
      </w:pPr>
      <w:r w:rsidRPr="00BE44FC">
        <w:rPr>
          <w:rFonts w:ascii="Calibri" w:hAnsi="Calibri" w:cs="Calibri"/>
          <w:u w:val="single"/>
          <w:lang w:val="el-GR"/>
        </w:rPr>
        <w:t>Άρθρ</w:t>
      </w:r>
      <w:r>
        <w:rPr>
          <w:rFonts w:ascii="Calibri" w:hAnsi="Calibri" w:cs="Calibri"/>
          <w:u w:val="single"/>
          <w:lang w:val="el-GR"/>
        </w:rPr>
        <w:t xml:space="preserve">ο 9: Επικοινωνία - Πρόσβαση στα </w:t>
      </w:r>
      <w:r w:rsidRPr="00BE44FC">
        <w:rPr>
          <w:rFonts w:ascii="Calibri" w:hAnsi="Calibri" w:cs="Calibri"/>
          <w:u w:val="single"/>
          <w:lang w:val="el-GR"/>
        </w:rPr>
        <w:t>έγγραφα της Σύμβασης-Παροχή Διευκρινίσεων</w:t>
      </w:r>
    </w:p>
    <w:bookmarkEnd w:id="10"/>
    <w:p w:rsidR="00AF216C" w:rsidRPr="00BE44FC" w:rsidRDefault="00AF216C" w:rsidP="008C127D">
      <w:pPr>
        <w:pStyle w:val="normalwithoutspacing"/>
        <w:rPr>
          <w:rFonts w:cs="Times New Roman"/>
          <w:color w:val="92D050"/>
        </w:rPr>
      </w:pPr>
      <w:r w:rsidRPr="00BE44FC">
        <w:t xml:space="preserve">Οι ενδιαφερόμενοι μπορούν να έχουν δωρεάν πρόσβαση στα έγγραφα της σύμβασης μέσω της ιστοσελίδας </w:t>
      </w:r>
      <w:r w:rsidRPr="00BE44FC">
        <w:rPr>
          <w:lang w:val="en-US"/>
        </w:rPr>
        <w:t>www</w:t>
      </w:r>
      <w:r w:rsidRPr="00BE44FC">
        <w:t>.</w:t>
      </w:r>
      <w:r w:rsidRPr="00BE44FC">
        <w:rPr>
          <w:lang w:val="en-US"/>
        </w:rPr>
        <w:t>giannitsa</w:t>
      </w:r>
      <w:r w:rsidRPr="00BE44FC">
        <w:t>.</w:t>
      </w:r>
      <w:r w:rsidRPr="00BE44FC">
        <w:rPr>
          <w:lang w:val="en-US"/>
        </w:rPr>
        <w:t>gr</w:t>
      </w:r>
      <w:r w:rsidRPr="00BE44FC">
        <w:t xml:space="preserve">.  </w:t>
      </w:r>
    </w:p>
    <w:p w:rsidR="00AF216C" w:rsidRPr="00BE44FC" w:rsidRDefault="00AF216C" w:rsidP="00814616">
      <w:pPr>
        <w:suppressAutoHyphens w:val="0"/>
        <w:autoSpaceDE w:val="0"/>
        <w:autoSpaceDN w:val="0"/>
        <w:adjustRightInd w:val="0"/>
        <w:spacing w:after="0"/>
        <w:jc w:val="left"/>
        <w:rPr>
          <w:lang w:val="el-GR" w:eastAsia="en-US"/>
        </w:rPr>
      </w:pPr>
      <w:bookmarkStart w:id="11" w:name="__RefHeading___Toc470009783"/>
      <w:bookmarkEnd w:id="11"/>
      <w:r w:rsidRPr="00BE44FC">
        <w:rPr>
          <w:lang w:val="el-GR"/>
        </w:rPr>
        <w:t xml:space="preserve">Τα σχετικά αιτήματα παροχής διευκρινίσεων υποβάλλονται,  το αργότερο έξι (6) ημέρες πριν την καταληκτική ημερομηνία υποβολής προσφορών και οι διευκρινήσεις </w:t>
      </w:r>
      <w:r w:rsidRPr="00BE44FC">
        <w:rPr>
          <w:lang w:val="el-GR" w:eastAsia="en-US"/>
        </w:rPr>
        <w:t xml:space="preserve"> θα παρέχονται εγγράφως από την Aρχή, το αργότερο τέσσερις (4) ημέρες πριν από την καταληκτική ημερομηνία υποβολής προσφορών.</w:t>
      </w:r>
    </w:p>
    <w:p w:rsidR="00AF216C" w:rsidRPr="00BE44FC" w:rsidRDefault="00AF216C" w:rsidP="00814616">
      <w:pPr>
        <w:suppressAutoHyphens w:val="0"/>
        <w:autoSpaceDE w:val="0"/>
        <w:autoSpaceDN w:val="0"/>
        <w:adjustRightInd w:val="0"/>
        <w:spacing w:after="0"/>
        <w:jc w:val="left"/>
        <w:rPr>
          <w:rFonts w:cs="Times New Roman"/>
          <w:color w:val="000000"/>
          <w:sz w:val="24"/>
          <w:szCs w:val="24"/>
          <w:lang w:val="el-GR" w:eastAsia="en-US"/>
        </w:rPr>
      </w:pPr>
    </w:p>
    <w:p w:rsidR="00AF216C" w:rsidRPr="00BE44FC" w:rsidRDefault="00AF216C" w:rsidP="00814616">
      <w:pPr>
        <w:suppressAutoHyphens w:val="0"/>
        <w:autoSpaceDE w:val="0"/>
        <w:autoSpaceDN w:val="0"/>
        <w:adjustRightInd w:val="0"/>
        <w:spacing w:after="0"/>
        <w:jc w:val="left"/>
        <w:rPr>
          <w:color w:val="000000"/>
          <w:lang w:val="el-GR" w:eastAsia="en-US"/>
        </w:rPr>
      </w:pPr>
      <w:r w:rsidRPr="00BE44FC">
        <w:rPr>
          <w:color w:val="000000"/>
          <w:lang w:val="el-GR" w:eastAsia="en-US"/>
        </w:rPr>
        <w:t>Οι ερωτήσεις των ενδιαφερομένων καθώς και όλες οι απαντήσεις / διευκρινίσεις της</w:t>
      </w:r>
    </w:p>
    <w:p w:rsidR="00AF216C" w:rsidRPr="00BE44FC" w:rsidRDefault="00AF216C" w:rsidP="00814616">
      <w:pPr>
        <w:suppressAutoHyphens w:val="0"/>
        <w:autoSpaceDE w:val="0"/>
        <w:autoSpaceDN w:val="0"/>
        <w:adjustRightInd w:val="0"/>
        <w:spacing w:after="0"/>
        <w:jc w:val="left"/>
        <w:rPr>
          <w:color w:val="000000"/>
          <w:lang w:val="el-GR" w:eastAsia="en-US"/>
        </w:rPr>
      </w:pPr>
      <w:r w:rsidRPr="00BE44FC">
        <w:rPr>
          <w:color w:val="000000"/>
          <w:lang w:val="el-GR" w:eastAsia="en-US"/>
        </w:rPr>
        <w:t xml:space="preserve">Αναθέτουσας Αρχής θα αναρτώνται στην ιστοσελίδα του Δήμου Πέλλας : </w:t>
      </w:r>
      <w:r w:rsidRPr="00BE44FC">
        <w:rPr>
          <w:color w:val="0000FF"/>
          <w:lang w:val="el-GR" w:eastAsia="en-US"/>
        </w:rPr>
        <w:t xml:space="preserve">www.giannitsa.gr </w:t>
      </w:r>
      <w:r w:rsidRPr="00BE44FC">
        <w:rPr>
          <w:color w:val="000000"/>
          <w:lang w:val="el-GR" w:eastAsia="en-US"/>
        </w:rPr>
        <w:t>καθ’ όλη την διάρκεια του διαγωνισμού.</w:t>
      </w:r>
    </w:p>
    <w:p w:rsidR="00AF216C" w:rsidRPr="00BE44FC" w:rsidRDefault="00AF216C" w:rsidP="00635DD4">
      <w:pPr>
        <w:rPr>
          <w:rFonts w:cs="Times New Roman"/>
          <w:lang w:val="el-GR"/>
        </w:rPr>
      </w:pPr>
    </w:p>
    <w:p w:rsidR="00AF216C" w:rsidRPr="00BE44FC" w:rsidRDefault="00AF216C" w:rsidP="00635DD4">
      <w:pPr>
        <w:rPr>
          <w:lang w:val="el-GR"/>
        </w:rPr>
      </w:pPr>
      <w:r w:rsidRPr="00BE44FC">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AF216C" w:rsidRPr="00BE44FC" w:rsidRDefault="00AF216C" w:rsidP="00635DD4">
      <w:pPr>
        <w:rPr>
          <w:lang w:val="el-GR"/>
        </w:rPr>
      </w:pPr>
      <w:r w:rsidRPr="00BE44FC">
        <w:rPr>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AF216C" w:rsidRPr="00BE44FC" w:rsidRDefault="00AF216C" w:rsidP="00635DD4">
      <w:pPr>
        <w:rPr>
          <w:lang w:val="el-GR"/>
        </w:rPr>
      </w:pPr>
      <w:r w:rsidRPr="00BE44FC">
        <w:rPr>
          <w:lang w:val="el-GR"/>
        </w:rPr>
        <w:t>β) Όταν τα έγγραφα της σύμβασης υφίστανται σημαντικές αλλαγές.</w:t>
      </w:r>
    </w:p>
    <w:p w:rsidR="00AF216C" w:rsidRPr="00BE44FC" w:rsidRDefault="00AF216C" w:rsidP="00635DD4">
      <w:pPr>
        <w:rPr>
          <w:lang w:val="el-GR"/>
        </w:rPr>
      </w:pPr>
      <w:r w:rsidRPr="00BE44FC">
        <w:rPr>
          <w:lang w:val="el-GR"/>
        </w:rPr>
        <w:t>Η διάρκεια της παράτασης θα είναι ανάλογη με τη σπουδαιότητα των πληροφοριών που ζητήθηκαν ή των αλλαγών.</w:t>
      </w:r>
    </w:p>
    <w:p w:rsidR="00AF216C" w:rsidRPr="00BE44FC" w:rsidRDefault="00AF216C" w:rsidP="00635DD4">
      <w:pPr>
        <w:rPr>
          <w:lang w:val="el-GR"/>
        </w:rPr>
      </w:pPr>
      <w:r w:rsidRPr="00BE44FC">
        <w:rPr>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AF216C" w:rsidRPr="00BE44FC" w:rsidRDefault="00AF216C" w:rsidP="00635DD4">
      <w:pPr>
        <w:pStyle w:val="Heading3"/>
        <w:rPr>
          <w:rFonts w:ascii="Calibri" w:hAnsi="Calibri" w:cs="Calibri"/>
          <w:u w:val="single"/>
          <w:lang w:val="el-GR"/>
        </w:rPr>
      </w:pPr>
      <w:bookmarkStart w:id="12" w:name="__RefHeading___Toc470009784"/>
      <w:bookmarkStart w:id="13" w:name="_Toc489265927"/>
      <w:bookmarkEnd w:id="12"/>
      <w:r w:rsidRPr="00BE44FC">
        <w:rPr>
          <w:rFonts w:ascii="Calibri" w:hAnsi="Calibri" w:cs="Calibri"/>
          <w:u w:val="single"/>
          <w:lang w:val="el-GR"/>
        </w:rPr>
        <w:t>Άρθρο 10: Γλώσσα</w:t>
      </w:r>
      <w:bookmarkEnd w:id="13"/>
    </w:p>
    <w:p w:rsidR="00AF216C" w:rsidRPr="000C4284" w:rsidRDefault="00AF216C" w:rsidP="00E469BD">
      <w:pPr>
        <w:rPr>
          <w:rFonts w:cs="Times New Roman"/>
          <w:lang w:val="el-GR"/>
        </w:rPr>
      </w:pPr>
      <w:r>
        <w:rPr>
          <w:lang w:val="el-GR"/>
        </w:rPr>
        <w:t xml:space="preserve">Τα έγγραφα της σύμβασης έχουν συνταχθεί στην ελληνική γλώσσα. </w:t>
      </w:r>
      <w:r>
        <w:rPr>
          <w:i/>
          <w:iCs/>
          <w:color w:val="5B9BD5"/>
          <w:lang w:val="el-GR"/>
        </w:rPr>
        <w:t xml:space="preserve"> </w:t>
      </w:r>
      <w:r>
        <w:rPr>
          <w:lang w:val="el-GR"/>
        </w:rPr>
        <w:t>Τυχόν ενστάσεις ή προδικαστικές προσφυγές υποβάλλονται στην ελληνική γλώσσα.</w:t>
      </w:r>
    </w:p>
    <w:p w:rsidR="00AF216C" w:rsidRPr="00135EAD" w:rsidRDefault="00AF216C" w:rsidP="00E469BD">
      <w:pPr>
        <w:rPr>
          <w:rFonts w:cs="Times New Roman"/>
          <w:color w:val="000000"/>
          <w:lang w:val="el-GR"/>
        </w:rPr>
      </w:pPr>
      <w:r>
        <w:rPr>
          <w:color w:val="000000"/>
          <w:lang w:val="el-GR"/>
        </w:rPr>
        <w:t xml:space="preserve">Οι </w:t>
      </w:r>
      <w:r>
        <w:rPr>
          <w:b/>
          <w:bCs/>
          <w:color w:val="000000"/>
          <w:u w:val="single"/>
          <w:lang w:val="el-GR"/>
        </w:rPr>
        <w:t>προσφορές</w:t>
      </w:r>
      <w:r>
        <w:rPr>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135EAD">
        <w:rPr>
          <w:rFonts w:cs="Times New Roman"/>
        </w:rPr>
        <w:footnoteReference w:id="4"/>
      </w:r>
      <w:r>
        <w:rPr>
          <w:color w:val="000000"/>
          <w:lang w:val="el-GR"/>
        </w:rPr>
        <w:t xml:space="preserve">. </w:t>
      </w:r>
      <w:r w:rsidRPr="00135EAD">
        <w:rPr>
          <w:color w:val="000000"/>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Pr>
          <w:color w:val="000000"/>
          <w:lang w:val="el-GR"/>
        </w:rPr>
        <w:t xml:space="preserve"> </w:t>
      </w:r>
      <w:r w:rsidRPr="00135EAD">
        <w:rPr>
          <w:rFonts w:cs="Times New Roman"/>
        </w:rPr>
        <w:footnoteReference w:id="5"/>
      </w:r>
      <w:r w:rsidRPr="00485D2D">
        <w:rPr>
          <w:lang w:val="el-GR"/>
        </w:rPr>
        <w:t xml:space="preserve">. </w:t>
      </w:r>
    </w:p>
    <w:p w:rsidR="00AF216C" w:rsidRPr="00135EAD" w:rsidRDefault="00AF216C" w:rsidP="00E469BD">
      <w:pPr>
        <w:rPr>
          <w:rFonts w:cs="Times New Roman"/>
          <w:color w:val="000000"/>
          <w:lang w:val="el-GR"/>
        </w:rPr>
      </w:pPr>
      <w:r>
        <w:rPr>
          <w:color w:val="000000"/>
          <w:lang w:val="el-GR"/>
        </w:rPr>
        <w:t xml:space="preserve">Τα </w:t>
      </w:r>
      <w:r>
        <w:rPr>
          <w:b/>
          <w:bCs/>
          <w:color w:val="000000"/>
          <w:u w:val="single"/>
          <w:lang w:val="el-GR"/>
        </w:rPr>
        <w:t>αποδεικτικά έγγραφα</w:t>
      </w:r>
      <w:r>
        <w:rPr>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135EAD">
        <w:rPr>
          <w:color w:val="000000"/>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A24F29">
        <w:rPr>
          <w:color w:val="000000"/>
          <w:lang w:val="el-GR"/>
        </w:rPr>
        <w:t xml:space="preserve"> </w:t>
      </w:r>
    </w:p>
    <w:p w:rsidR="00AF216C" w:rsidRPr="00FA0B5E" w:rsidRDefault="00AF216C" w:rsidP="00635DD4">
      <w:pPr>
        <w:rPr>
          <w:lang w:val="el-GR"/>
        </w:rPr>
      </w:pPr>
      <w:r w:rsidRPr="00FA0B5E">
        <w:rPr>
          <w:lang w:val="el-GR"/>
        </w:rPr>
        <w:t xml:space="preserve">Ενημερωτικά και τεχνικά φυλλάδια και άλλα έντυπα -εταιρικά ή μη- με ειδικό τεχνικό </w:t>
      </w:r>
      <w:r w:rsidRPr="00FA0B5E">
        <w:rPr>
          <w:i/>
          <w:iCs/>
          <w:lang w:val="el-GR"/>
        </w:rPr>
        <w:t>περιεχόμενο</w:t>
      </w:r>
      <w:r w:rsidRPr="00FA0B5E">
        <w:rPr>
          <w:lang w:val="el-GR"/>
        </w:rPr>
        <w:t xml:space="preserve"> μπορούν να υποβάλλονται στην αγγλική γλώσσα, χωρίς να συνοδεύονται από μετάφραση στην ελληνική.</w:t>
      </w:r>
    </w:p>
    <w:p w:rsidR="00AF216C" w:rsidRPr="00BE44FC" w:rsidRDefault="00AF216C" w:rsidP="00635DD4">
      <w:pPr>
        <w:rPr>
          <w:rFonts w:cs="Times New Roman"/>
          <w:lang w:val="el-GR"/>
        </w:rPr>
      </w:pPr>
      <w:r w:rsidRPr="00BE44FC">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AF216C" w:rsidRPr="00BE44FC" w:rsidRDefault="00AF216C" w:rsidP="00635DD4">
      <w:pPr>
        <w:pStyle w:val="Heading3"/>
        <w:rPr>
          <w:rFonts w:ascii="Calibri" w:hAnsi="Calibri" w:cs="Calibri"/>
          <w:color w:val="000000"/>
          <w:u w:val="single"/>
          <w:lang w:val="el-GR"/>
        </w:rPr>
      </w:pPr>
      <w:bookmarkStart w:id="14" w:name="__RefHeading___Toc470009785"/>
      <w:bookmarkStart w:id="15" w:name="_Toc489265928"/>
      <w:bookmarkEnd w:id="14"/>
      <w:r w:rsidRPr="00BE44FC">
        <w:rPr>
          <w:rFonts w:ascii="Calibri" w:hAnsi="Calibri" w:cs="Calibri"/>
          <w:u w:val="single"/>
          <w:lang w:val="el-GR"/>
        </w:rPr>
        <w:t>Άρθρο 11: Εγγυήσεις</w:t>
      </w:r>
      <w:bookmarkEnd w:id="15"/>
    </w:p>
    <w:p w:rsidR="00AF216C" w:rsidRPr="00BE44FC" w:rsidRDefault="00AF216C" w:rsidP="00635DD4">
      <w:pPr>
        <w:rPr>
          <w:color w:val="000000"/>
          <w:lang w:val="el-GR"/>
        </w:rPr>
      </w:pPr>
      <w:r>
        <w:rPr>
          <w:color w:val="000000"/>
          <w:lang w:val="el-GR"/>
        </w:rPr>
        <w:t>Η</w:t>
      </w:r>
      <w:r w:rsidRPr="00BE44FC">
        <w:rPr>
          <w:color w:val="000000"/>
          <w:lang w:val="el-GR"/>
        </w:rPr>
        <w:t xml:space="preserve"> εγγυητικ</w:t>
      </w:r>
      <w:r>
        <w:rPr>
          <w:color w:val="000000"/>
          <w:lang w:val="el-GR"/>
        </w:rPr>
        <w:t>ή επιστολή</w:t>
      </w:r>
      <w:r w:rsidRPr="00BE44FC">
        <w:rPr>
          <w:color w:val="000000"/>
          <w:lang w:val="el-GR"/>
        </w:rPr>
        <w:t xml:space="preserve"> </w:t>
      </w:r>
      <w:r w:rsidRPr="00200C99">
        <w:rPr>
          <w:lang w:val="el-GR"/>
        </w:rPr>
        <w:t xml:space="preserve">του άρθρου 32 εκδίδεται </w:t>
      </w:r>
      <w:r>
        <w:rPr>
          <w:color w:val="000000"/>
          <w:lang w:val="el-GR"/>
        </w:rPr>
        <w:t xml:space="preserve">από πιστωτικά ιδρύματα </w:t>
      </w:r>
      <w:r w:rsidRPr="00D24832">
        <w:rPr>
          <w:lang w:val="el-GR"/>
        </w:rPr>
        <w:t>ή χρηματοδοτικά ιδρύματα ή ασφαλιστικές επιχειρήσεις κατά την έννοια των περιπτώσεων β΄ και γ΄ της παρ. 1 του άρθρου 14 του ν. 4364/ 2016 (Α΄13),</w:t>
      </w:r>
      <w:r w:rsidRPr="00200C99">
        <w:rPr>
          <w:lang w:val="el-GR"/>
        </w:rPr>
        <w:t xml:space="preserve"> που λειτουργούν νόμιμα στα κράτη - μέλη της Ένωσης ή του Ευρωπαϊκού</w:t>
      </w:r>
      <w:r w:rsidRPr="00BE44FC">
        <w:rPr>
          <w:color w:val="000000"/>
          <w:lang w:val="el-GR"/>
        </w:rPr>
        <w:t xml:space="preserve">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F216C" w:rsidRPr="00BE44FC" w:rsidRDefault="00AF216C" w:rsidP="00635DD4">
      <w:pPr>
        <w:rPr>
          <w:color w:val="000000"/>
          <w:lang w:val="el-GR"/>
        </w:rPr>
      </w:pPr>
      <w:r w:rsidRPr="00BE44FC">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rsidR="00AF216C" w:rsidRPr="00BE44FC" w:rsidRDefault="00AF216C" w:rsidP="00635DD4">
      <w:pPr>
        <w:rPr>
          <w:rFonts w:cs="Times New Roman"/>
          <w:i/>
          <w:iCs/>
          <w:color w:val="5B9BD5"/>
          <w:lang w:val="el-GR"/>
        </w:rPr>
      </w:pPr>
      <w:r w:rsidRPr="000F1FC2">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w:t>
      </w:r>
      <w:r w:rsidRPr="000F1FC2">
        <w:rPr>
          <w:lang w:val="el-GR"/>
        </w:rPr>
        <w:t xml:space="preserve">και </w:t>
      </w:r>
      <w:r w:rsidRPr="000F1FC2">
        <w:rPr>
          <w:shd w:val="clear" w:color="auto" w:fill="FFFFFF"/>
          <w:lang w:val="el-GR"/>
        </w:rPr>
        <w:t>την καταληκτική ημερομηνία υποβολής προσφορών του διαγωνισμού</w:t>
      </w:r>
      <w:r w:rsidRPr="000F1FC2">
        <w:rPr>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w:t>
      </w:r>
      <w:r w:rsidRPr="00BE44FC">
        <w:rPr>
          <w:lang w:val="el-GR"/>
        </w:rPr>
        <w:t xml:space="preserve"> μετά από απλή έγγραφη ειδοποίηση εκείνου προς τον οποίο</w:t>
      </w:r>
      <w:r w:rsidRPr="00BE44FC">
        <w:rPr>
          <w:color w:val="000000"/>
          <w:lang w:val="el-GR"/>
        </w:rPr>
        <w:t xml:space="preserve"> απευθύνεται και ια) στην περίπτωση των εγγυήσεων καλής εκτέλεσης και προκαταβολής, τον αριθμό και τον τίτλο της σχετικής σύμβασης. </w:t>
      </w:r>
    </w:p>
    <w:p w:rsidR="00AF216C" w:rsidRPr="00BE44FC" w:rsidRDefault="00AF216C" w:rsidP="00635DD4">
      <w:pPr>
        <w:rPr>
          <w:color w:val="000000"/>
          <w:lang w:val="el-GR"/>
        </w:rPr>
      </w:pPr>
      <w:r w:rsidRPr="00BE44FC">
        <w:rPr>
          <w:color w:val="000000"/>
          <w:lang w:val="el-GR"/>
        </w:rPr>
        <w:t>Η αναθέτουσα αρχή επικοινωνεί με τους εκδότες των εγγυητικών επιστολών προκειμένου να διαπιστώσει την εγκυρότητά τους.</w:t>
      </w:r>
    </w:p>
    <w:p w:rsidR="00AF216C" w:rsidRDefault="00AF216C" w:rsidP="00635DD4">
      <w:pPr>
        <w:rPr>
          <w:rFonts w:cs="Times New Roman"/>
          <w:b/>
          <w:bCs/>
          <w:color w:val="000000"/>
          <w:sz w:val="24"/>
          <w:szCs w:val="24"/>
          <w:u w:val="single"/>
          <w:lang w:val="el-GR"/>
        </w:rPr>
      </w:pPr>
    </w:p>
    <w:p w:rsidR="00AF216C" w:rsidRPr="00BE44FC" w:rsidRDefault="00AF216C" w:rsidP="00635DD4">
      <w:pPr>
        <w:rPr>
          <w:rFonts w:cs="Times New Roman"/>
          <w:b/>
          <w:bCs/>
          <w:sz w:val="24"/>
          <w:szCs w:val="24"/>
          <w:u w:val="single"/>
          <w:lang w:val="el-GR"/>
        </w:rPr>
      </w:pPr>
      <w:r w:rsidRPr="00BE44FC">
        <w:rPr>
          <w:b/>
          <w:bCs/>
          <w:color w:val="000000"/>
          <w:sz w:val="24"/>
          <w:szCs w:val="24"/>
          <w:u w:val="single"/>
          <w:lang w:val="el-GR"/>
        </w:rPr>
        <w:t>ΔΙΚΑΙΩΜΑ ΣΥΜΜΕΤΟΧΗΣ-ΚΡΙΤΗΡΙΑ ΠΟΙΟΤΙΚΗΣ ΕΠΙΛΟΓΗΣ</w:t>
      </w:r>
    </w:p>
    <w:p w:rsidR="00AF216C" w:rsidRPr="00BE44FC" w:rsidRDefault="00AF216C" w:rsidP="00635DD4">
      <w:pPr>
        <w:pStyle w:val="Heading3"/>
        <w:rPr>
          <w:rFonts w:ascii="Calibri" w:hAnsi="Calibri" w:cs="Calibri"/>
          <w:u w:val="single"/>
          <w:lang w:val="el-GR"/>
        </w:rPr>
      </w:pPr>
      <w:bookmarkStart w:id="16" w:name="__RefHeading___Toc470009786"/>
      <w:bookmarkStart w:id="17" w:name="__RefHeading___Toc470009787"/>
      <w:bookmarkStart w:id="18" w:name="_Toc489265930"/>
      <w:bookmarkEnd w:id="16"/>
      <w:r w:rsidRPr="00BE44FC">
        <w:rPr>
          <w:rFonts w:ascii="Calibri" w:hAnsi="Calibri" w:cs="Calibri"/>
          <w:u w:val="single"/>
          <w:lang w:val="el-GR"/>
        </w:rPr>
        <w:t>Άρθρο 12: Δικαίωμα συμμετοχής</w:t>
      </w:r>
      <w:bookmarkEnd w:id="17"/>
      <w:bookmarkEnd w:id="18"/>
      <w:r w:rsidRPr="00BE44FC">
        <w:rPr>
          <w:rFonts w:ascii="Calibri" w:hAnsi="Calibri" w:cs="Calibri"/>
          <w:u w:val="single"/>
          <w:lang w:val="el-GR"/>
        </w:rPr>
        <w:t xml:space="preserve"> </w:t>
      </w:r>
    </w:p>
    <w:p w:rsidR="00AF216C" w:rsidRPr="00BE44FC" w:rsidRDefault="00AF216C" w:rsidP="00635DD4">
      <w:pPr>
        <w:rPr>
          <w:lang w:val="el-GR"/>
        </w:rPr>
      </w:pPr>
      <w:r w:rsidRPr="00BE44FC">
        <w:rPr>
          <w:b/>
          <w:bCs/>
          <w:lang w:val="el-GR"/>
        </w:rPr>
        <w:t>1.</w:t>
      </w:r>
      <w:r w:rsidRPr="00BE44FC">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F216C" w:rsidRPr="00BE44FC" w:rsidRDefault="00AF216C" w:rsidP="00635DD4">
      <w:pPr>
        <w:rPr>
          <w:lang w:val="el-GR"/>
        </w:rPr>
      </w:pPr>
      <w:r w:rsidRPr="00BE44FC">
        <w:rPr>
          <w:lang w:val="el-GR"/>
        </w:rPr>
        <w:t>α) κράτος-μέλος της Ένωσης,</w:t>
      </w:r>
    </w:p>
    <w:p w:rsidR="00AF216C" w:rsidRPr="00BE44FC" w:rsidRDefault="00AF216C" w:rsidP="00635DD4">
      <w:pPr>
        <w:rPr>
          <w:lang w:val="el-GR"/>
        </w:rPr>
      </w:pPr>
      <w:r w:rsidRPr="00BE44FC">
        <w:rPr>
          <w:lang w:val="el-GR"/>
        </w:rPr>
        <w:t>β) κράτος-μέλος του Ευρωπαϊκού Οικονομικού Χώρου (Ε.Ο.Χ.),</w:t>
      </w:r>
    </w:p>
    <w:p w:rsidR="00AF216C" w:rsidRPr="00BE44FC" w:rsidRDefault="00AF216C" w:rsidP="00635DD4">
      <w:pPr>
        <w:rPr>
          <w:lang w:val="el-GR"/>
        </w:rPr>
      </w:pPr>
      <w:r w:rsidRPr="00BE44FC">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της ως άνω Συμφωνίας, καθώς και </w:t>
      </w:r>
    </w:p>
    <w:p w:rsidR="00AF216C" w:rsidRPr="00BE44FC" w:rsidRDefault="00AF216C" w:rsidP="00635DD4">
      <w:pPr>
        <w:rPr>
          <w:rFonts w:cs="Times New Roman"/>
          <w:b/>
          <w:bCs/>
          <w:lang w:val="el-GR"/>
        </w:rPr>
      </w:pPr>
      <w:r w:rsidRPr="00BE44FC">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AF216C" w:rsidRPr="00BE44FC" w:rsidRDefault="00AF216C" w:rsidP="00635DD4">
      <w:pPr>
        <w:rPr>
          <w:lang w:val="el-GR"/>
        </w:rPr>
      </w:pPr>
      <w:r w:rsidRPr="00BE44FC">
        <w:rPr>
          <w:b/>
          <w:bCs/>
          <w:lang w:val="el-GR"/>
        </w:rPr>
        <w:t>2.</w:t>
      </w:r>
      <w:r w:rsidRPr="00BE44FC">
        <w:rPr>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AF216C" w:rsidRPr="00BE44FC" w:rsidRDefault="00AF216C" w:rsidP="00635DD4">
      <w:pPr>
        <w:rPr>
          <w:rFonts w:cs="Times New Roman"/>
          <w:i/>
          <w:iCs/>
          <w:color w:val="5B9BD5"/>
          <w:lang w:val="el-GR"/>
        </w:rPr>
      </w:pPr>
      <w:r w:rsidRPr="00BE44FC">
        <w:rPr>
          <w:i/>
          <w:iCs/>
          <w:color w:val="0070C0"/>
          <w:lang w:val="el-GR"/>
        </w:rPr>
        <w:t xml:space="preserve"> </w:t>
      </w:r>
      <w:r w:rsidRPr="00BE44FC">
        <w:rPr>
          <w:b/>
          <w:bCs/>
          <w:lang w:val="el-GR"/>
        </w:rPr>
        <w:t>3.</w:t>
      </w:r>
      <w:r w:rsidRPr="00BE44FC">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BE44FC">
        <w:rPr>
          <w:rStyle w:val="FootnoteReference2"/>
          <w:lang w:val="el-GR"/>
        </w:rPr>
        <w:t xml:space="preserve"> </w:t>
      </w:r>
      <w:r w:rsidRPr="00BE44FC">
        <w:rPr>
          <w:lang w:val="el-GR"/>
        </w:rPr>
        <w:t xml:space="preserve"> </w:t>
      </w:r>
    </w:p>
    <w:p w:rsidR="00AF216C" w:rsidRPr="00200C99" w:rsidRDefault="00AF216C" w:rsidP="00635DD4">
      <w:pPr>
        <w:pStyle w:val="Heading3"/>
        <w:rPr>
          <w:rFonts w:ascii="Calibri" w:hAnsi="Calibri" w:cs="Calibri"/>
          <w:u w:val="single"/>
          <w:lang w:val="el-GR"/>
        </w:rPr>
      </w:pPr>
      <w:bookmarkStart w:id="19" w:name="__RefHeading___Toc470009788"/>
      <w:bookmarkStart w:id="20" w:name="_Toc489265931"/>
      <w:bookmarkEnd w:id="19"/>
      <w:r w:rsidRPr="00200C99">
        <w:rPr>
          <w:rFonts w:ascii="Calibri" w:hAnsi="Calibri" w:cs="Calibri"/>
          <w:u w:val="single"/>
          <w:lang w:val="el-GR"/>
        </w:rPr>
        <w:t>Άρθρο 13: Εγγύηση συμμετοχής</w:t>
      </w:r>
      <w:bookmarkEnd w:id="20"/>
    </w:p>
    <w:p w:rsidR="00AF216C" w:rsidRPr="00200C99" w:rsidRDefault="00AF216C" w:rsidP="00635DD4">
      <w:pPr>
        <w:rPr>
          <w:lang w:val="el-GR"/>
        </w:rPr>
      </w:pPr>
      <w:r w:rsidRPr="00200C99">
        <w:rPr>
          <w:lang w:val="el-GR"/>
        </w:rPr>
        <w:t>Δεν απαιτείται εγγύηση συμμετοχής</w:t>
      </w:r>
    </w:p>
    <w:p w:rsidR="00AF216C" w:rsidRPr="00200C99" w:rsidRDefault="00AF216C" w:rsidP="00635DD4">
      <w:pPr>
        <w:pStyle w:val="Heading3"/>
        <w:rPr>
          <w:rFonts w:ascii="Calibri" w:hAnsi="Calibri" w:cs="Calibri"/>
          <w:u w:val="single"/>
          <w:lang w:val="el-GR"/>
        </w:rPr>
      </w:pPr>
      <w:bookmarkStart w:id="21" w:name="__RefHeading___Toc470009789"/>
      <w:bookmarkStart w:id="22" w:name="_Toc489265932"/>
      <w:r w:rsidRPr="00200C99">
        <w:rPr>
          <w:rFonts w:ascii="Calibri" w:hAnsi="Calibri" w:cs="Calibri"/>
          <w:u w:val="single"/>
          <w:lang w:val="el-GR"/>
        </w:rPr>
        <w:t>Άρθρο 14: Λόγοι αποκλεισμού</w:t>
      </w:r>
      <w:bookmarkEnd w:id="21"/>
      <w:bookmarkEnd w:id="22"/>
      <w:r w:rsidRPr="00200C99">
        <w:rPr>
          <w:rFonts w:ascii="Calibri" w:hAnsi="Calibri" w:cs="Calibri"/>
          <w:u w:val="single"/>
          <w:lang w:val="el-GR"/>
        </w:rPr>
        <w:t xml:space="preserve"> </w:t>
      </w:r>
    </w:p>
    <w:p w:rsidR="00AF216C" w:rsidRPr="00BE44FC" w:rsidRDefault="00AF216C" w:rsidP="00635DD4">
      <w:pPr>
        <w:rPr>
          <w:rFonts w:cs="Times New Roman"/>
          <w:b/>
          <w:bCs/>
          <w:lang w:val="el-GR"/>
        </w:rPr>
      </w:pPr>
      <w:r w:rsidRPr="00BE44FC">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AF216C" w:rsidRPr="00BE44FC" w:rsidRDefault="00AF216C" w:rsidP="00635DD4">
      <w:pPr>
        <w:rPr>
          <w:lang w:val="el-GR"/>
        </w:rPr>
      </w:pPr>
      <w:r w:rsidRPr="00BE44FC">
        <w:rPr>
          <w:b/>
          <w:bCs/>
          <w:lang w:val="el-GR"/>
        </w:rPr>
        <w:t xml:space="preserve">Α. </w:t>
      </w:r>
      <w:r w:rsidRPr="00BE44FC">
        <w:rPr>
          <w:lang w:val="el-GR"/>
        </w:rPr>
        <w:t xml:space="preserve"> Όταν υπάρχει σε βάρος του αμετάκλητη καταδικαστική απόφαση για έναν από τους ακόλουθους λόγους : </w:t>
      </w:r>
    </w:p>
    <w:p w:rsidR="00AF216C" w:rsidRPr="00BE44FC" w:rsidRDefault="00AF216C" w:rsidP="00635DD4">
      <w:pPr>
        <w:rPr>
          <w:lang w:val="el-GR"/>
        </w:rPr>
      </w:pPr>
      <w:r w:rsidRPr="00BE44FC">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BE44FC">
        <w:t>L</w:t>
      </w:r>
      <w:r w:rsidRPr="00BE44FC">
        <w:rPr>
          <w:lang w:val="el-GR"/>
        </w:rPr>
        <w:t xml:space="preserve"> 300 της 11.11.2008 σ.42), </w:t>
      </w:r>
    </w:p>
    <w:p w:rsidR="00AF216C" w:rsidRPr="00BE44FC" w:rsidRDefault="00AF216C" w:rsidP="00635DD4">
      <w:pPr>
        <w:rPr>
          <w:lang w:val="el-GR"/>
        </w:rPr>
      </w:pPr>
      <w:r w:rsidRPr="00BE44FC">
        <w:rPr>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BE44FC">
        <w:t>C</w:t>
      </w:r>
      <w:r w:rsidRPr="00BE44FC">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BE44FC">
        <w:t>L</w:t>
      </w:r>
      <w:r w:rsidRPr="00BE44FC">
        <w:rPr>
          <w:lang w:val="el-GR"/>
        </w:rPr>
        <w:t xml:space="preserve"> 192 της 31.7.2003, σ. 54), καθώς και όπως ορίζεται στην κείμενη νομοθεσία ή στο εθνικό δίκαιο του οικονομικού φορέα, </w:t>
      </w:r>
    </w:p>
    <w:p w:rsidR="00AF216C" w:rsidRPr="00BE44FC" w:rsidRDefault="00AF216C" w:rsidP="00635DD4">
      <w:pPr>
        <w:rPr>
          <w:lang w:val="el-GR"/>
        </w:rPr>
      </w:pPr>
      <w:r w:rsidRPr="00BE44FC">
        <w:rPr>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BE44FC">
        <w:t>C</w:t>
      </w:r>
      <w:r w:rsidRPr="00BE44FC">
        <w:rPr>
          <w:lang w:val="el-GR"/>
        </w:rPr>
        <w:t xml:space="preserve"> 316 της 27.11.1995, σ. 48), η οποία κυρώθηκε με το ν. 2803/2000 (Α΄ 48), </w:t>
      </w:r>
    </w:p>
    <w:p w:rsidR="00AF216C" w:rsidRPr="00BE44FC" w:rsidRDefault="00AF216C" w:rsidP="00635DD4">
      <w:pPr>
        <w:rPr>
          <w:lang w:val="el-GR"/>
        </w:rPr>
      </w:pPr>
      <w:r w:rsidRPr="00BE44FC">
        <w:rPr>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BE44FC">
        <w:t>L</w:t>
      </w:r>
      <w:r w:rsidRPr="00BE44FC">
        <w:rPr>
          <w:lang w:val="el-GR"/>
        </w:rPr>
        <w:t xml:space="preserve"> 164 της 22.6.2002, σ. 3) ή ηθική αυτουργία ή συνέργεια ή απόπειρα διάπραξης εγκλήματος, όπως ορίζονται στο άρθρο 4 αυτής, </w:t>
      </w:r>
    </w:p>
    <w:p w:rsidR="00AF216C" w:rsidRPr="00BE44FC" w:rsidRDefault="00AF216C" w:rsidP="00635DD4">
      <w:pPr>
        <w:rPr>
          <w:lang w:val="el-GR"/>
        </w:rPr>
      </w:pPr>
      <w:r w:rsidRPr="00BE44FC">
        <w:rPr>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BE44FC">
        <w:t>L</w:t>
      </w:r>
      <w:r w:rsidRPr="00BE44FC">
        <w:rPr>
          <w:lang w:val="el-GR"/>
        </w:rPr>
        <w:t xml:space="preserve"> 309 της 25.11.2005, σ. 15), η οποία ενσωματώθηκε στην εθνική νομοθεσία με το ν. 3691/2008 (Α΄ 166),</w:t>
      </w:r>
    </w:p>
    <w:p w:rsidR="00AF216C" w:rsidRPr="00BE44FC" w:rsidRDefault="00AF216C" w:rsidP="00635DD4">
      <w:pPr>
        <w:rPr>
          <w:lang w:val="el-GR"/>
        </w:rPr>
      </w:pPr>
      <w:r w:rsidRPr="00BE44FC">
        <w:rPr>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BE44FC">
        <w:t>L</w:t>
      </w:r>
      <w:r w:rsidRPr="00BE44FC">
        <w:rPr>
          <w:lang w:val="el-GR"/>
        </w:rPr>
        <w:t xml:space="preserve"> 101 της 15.4.2011, σ. 1), η οποία ενσωματώθηκε στην εθνική νομοθεσία με το ν. 4198/2013 (Α΄ 215).</w:t>
      </w:r>
    </w:p>
    <w:p w:rsidR="00AF216C" w:rsidRPr="00BE44FC" w:rsidRDefault="00AF216C" w:rsidP="001C1807">
      <w:pPr>
        <w:suppressAutoHyphens w:val="0"/>
        <w:spacing w:after="160" w:line="252" w:lineRule="auto"/>
        <w:rPr>
          <w:lang w:val="el-GR"/>
        </w:rPr>
      </w:pPr>
      <w:r w:rsidRPr="00BE44FC">
        <w:rPr>
          <w:lang w:val="el-GR"/>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AF216C" w:rsidRPr="00BE44FC" w:rsidRDefault="00AF216C" w:rsidP="001C1807">
      <w:pPr>
        <w:suppressAutoHyphens w:val="0"/>
        <w:spacing w:after="160" w:line="252" w:lineRule="auto"/>
        <w:rPr>
          <w:lang w:val="el-GR"/>
        </w:rPr>
      </w:pPr>
      <w:r w:rsidRPr="00BE44FC">
        <w:rPr>
          <w:lang w:val="el-GR"/>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AF216C" w:rsidRPr="00BE44FC" w:rsidRDefault="00AF216C" w:rsidP="001C1807">
      <w:pPr>
        <w:suppressAutoHyphens w:val="0"/>
        <w:spacing w:after="160" w:line="252" w:lineRule="auto"/>
        <w:rPr>
          <w:lang w:val="el-GR"/>
        </w:rPr>
      </w:pPr>
      <w:r w:rsidRPr="00BE44FC">
        <w:rPr>
          <w:lang w:val="el-GR"/>
        </w:rPr>
        <w:t>ββ) στις περιπτώσεις ανωνύμων εταιρειών (Α.Ε.), τον διευθύνοντα σύμβουλο, καθώς και όλα τα μέλη του Διοικητικού Συμβουλίου,</w:t>
      </w:r>
    </w:p>
    <w:p w:rsidR="00AF216C" w:rsidRPr="00BE44FC" w:rsidRDefault="00AF216C" w:rsidP="001C1807">
      <w:pPr>
        <w:suppressAutoHyphens w:val="0"/>
        <w:spacing w:after="160" w:line="252" w:lineRule="auto"/>
        <w:rPr>
          <w:lang w:val="el-GR"/>
        </w:rPr>
      </w:pPr>
      <w:r w:rsidRPr="00BE44FC">
        <w:rPr>
          <w:lang w:val="el-GR"/>
        </w:rPr>
        <w:t>γγ) στις περιπτώσεις των συνεταιρισμών τα μέλη του Διοικητικού Συμβουλίου.</w:t>
      </w:r>
    </w:p>
    <w:p w:rsidR="00AF216C" w:rsidRPr="00BE44FC" w:rsidRDefault="00AF216C" w:rsidP="00635DD4">
      <w:pPr>
        <w:rPr>
          <w:rFonts w:cs="Times New Roman"/>
          <w:lang w:val="el-GR"/>
        </w:rPr>
      </w:pPr>
    </w:p>
    <w:p w:rsidR="00AF216C" w:rsidRPr="00941E42" w:rsidRDefault="00AF216C" w:rsidP="00E63CC3">
      <w:pPr>
        <w:rPr>
          <w:rFonts w:cs="Times New Roman"/>
          <w:lang w:val="el-GR"/>
        </w:rPr>
      </w:pPr>
      <w:r w:rsidRPr="00BE44FC">
        <w:rPr>
          <w:b/>
          <w:bCs/>
          <w:lang w:val="el-GR"/>
        </w:rPr>
        <w:t>Β.</w:t>
      </w:r>
      <w:r w:rsidRPr="00BE44FC">
        <w:rPr>
          <w:lang w:val="el-GR"/>
        </w:rPr>
        <w:t xml:space="preserve"> 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r w:rsidRPr="00E63CC3">
        <w:rPr>
          <w:b/>
          <w:bCs/>
          <w:u w:val="single"/>
          <w:lang w:val="el-GR"/>
        </w:rPr>
        <w:t xml:space="preserve"> </w:t>
      </w:r>
      <w:r w:rsidRPr="002453F8">
        <w:rPr>
          <w:b/>
          <w:bCs/>
          <w:u w:val="single"/>
          <w:lang w:val="el-GR"/>
        </w:rPr>
        <w:t>Επισήμανση</w:t>
      </w:r>
      <w:r w:rsidRPr="002453F8">
        <w:rPr>
          <w:b/>
          <w:bCs/>
          <w:lang w:val="el-GR"/>
        </w:rPr>
        <w:t xml:space="preserve">: </w:t>
      </w:r>
      <w:r>
        <w:rPr>
          <w:b/>
          <w:bCs/>
          <w:lang w:val="el-GR"/>
        </w:rPr>
        <w:t xml:space="preserve">Τα πιστοποιητικά ασφαλιστικής και φορολογικής ενημερότητας δεν καλύπτουν το προγενέστερο της  έκδοσής τους χρονικό διάστημα. </w:t>
      </w:r>
      <w:r w:rsidRPr="002453F8">
        <w:rPr>
          <w:b/>
          <w:bCs/>
          <w:lang w:val="el-GR"/>
        </w:rPr>
        <w:t xml:space="preserve">Λαμβανομένου υπόψη του σύντομου, σε πολλές περιπτώσεις, χρόνου ισχύος των πιστοποιητικών φορολογικής και ασφαλιστικής ενημερότητας που εκδίδονται από τους ημεδαπούς φορείς, οι οικονομικοί φορείς μεριμνούν να αποκτούν εγκαίρως τα πιστοποιητικά φορολογικής και ασφαλιστικής ενημερότητας, τα οποία να καλύπτουν και την καταληκτική ημερομηνία υποβολής της προσφοράς, </w:t>
      </w:r>
      <w:r w:rsidRPr="00941E42">
        <w:rPr>
          <w:b/>
          <w:bCs/>
          <w:lang w:val="el-GR"/>
        </w:rPr>
        <w:t xml:space="preserve">δηλαδή </w:t>
      </w:r>
      <w:r w:rsidRPr="00DD60B6">
        <w:rPr>
          <w:b/>
          <w:bCs/>
          <w:u w:val="single"/>
          <w:lang w:val="el-GR"/>
        </w:rPr>
        <w:t xml:space="preserve">την </w:t>
      </w:r>
      <w:r>
        <w:rPr>
          <w:b/>
          <w:bCs/>
          <w:u w:val="single"/>
          <w:lang w:val="el-GR"/>
        </w:rPr>
        <w:t>10</w:t>
      </w:r>
      <w:r w:rsidRPr="001F3A6E">
        <w:rPr>
          <w:b/>
          <w:bCs/>
          <w:u w:val="single"/>
          <w:lang w:val="el-GR"/>
        </w:rPr>
        <w:t>/06/2020,</w:t>
      </w:r>
      <w:r w:rsidRPr="001F3A6E">
        <w:rPr>
          <w:b/>
          <w:bCs/>
          <w:lang w:val="el-GR"/>
        </w:rPr>
        <w:t xml:space="preserve"> </w:t>
      </w:r>
      <w:r w:rsidRPr="00941E42">
        <w:rPr>
          <w:b/>
          <w:bCs/>
          <w:lang w:val="el-GR"/>
        </w:rPr>
        <w:t xml:space="preserve">προκειμένου να </w:t>
      </w:r>
      <w:r>
        <w:rPr>
          <w:b/>
          <w:bCs/>
          <w:lang w:val="el-GR"/>
        </w:rPr>
        <w:t xml:space="preserve"> </w:t>
      </w:r>
      <w:r w:rsidRPr="00941E42">
        <w:rPr>
          <w:b/>
          <w:bCs/>
          <w:lang w:val="el-GR"/>
        </w:rPr>
        <w:t>τα υποβάλουν, εφόσον αναδειχθούν προσωρινοί ανάδοχοι.</w:t>
      </w:r>
    </w:p>
    <w:p w:rsidR="00AF216C" w:rsidRPr="00941E42" w:rsidRDefault="00AF216C" w:rsidP="00635DD4">
      <w:pPr>
        <w:rPr>
          <w:rFonts w:cs="Times New Roman"/>
          <w:lang w:val="el-GR"/>
        </w:rPr>
      </w:pPr>
    </w:p>
    <w:p w:rsidR="00AF216C" w:rsidRPr="00BE44FC" w:rsidRDefault="00AF216C" w:rsidP="00635DD4">
      <w:pPr>
        <w:rPr>
          <w:lang w:val="el-GR"/>
        </w:rPr>
      </w:pPr>
      <w:r w:rsidRPr="00BE44FC">
        <w:rPr>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AF216C" w:rsidRPr="00BE44FC" w:rsidRDefault="00AF216C" w:rsidP="00635DD4">
      <w:pPr>
        <w:rPr>
          <w:lang w:val="el-GR"/>
        </w:rPr>
      </w:pPr>
      <w:r w:rsidRPr="00BE44FC">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AF216C" w:rsidRPr="00BE44FC" w:rsidRDefault="00AF216C" w:rsidP="008C4C6F">
      <w:pPr>
        <w:rPr>
          <w:lang w:val="el-GR"/>
        </w:rPr>
      </w:pPr>
      <w:r w:rsidRPr="00BE44FC">
        <w:rPr>
          <w:lang w:val="el-GR"/>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AF216C" w:rsidRPr="00BE44FC" w:rsidRDefault="00AF216C" w:rsidP="00635DD4">
      <w:pPr>
        <w:rPr>
          <w:rFonts w:cs="Times New Roman"/>
          <w:b/>
          <w:bCs/>
          <w:lang w:val="el-GR"/>
        </w:rPr>
      </w:pPr>
    </w:p>
    <w:p w:rsidR="00AF216C" w:rsidRPr="00BE44FC" w:rsidRDefault="00AF216C" w:rsidP="00635DD4">
      <w:pPr>
        <w:rPr>
          <w:rFonts w:cs="Times New Roman"/>
          <w:lang w:val="el-GR"/>
        </w:rPr>
      </w:pPr>
      <w:r w:rsidRPr="00BE44FC">
        <w:rPr>
          <w:b/>
          <w:bCs/>
          <w:lang w:val="el-GR"/>
        </w:rPr>
        <w:t>Γ.</w:t>
      </w:r>
      <w:r w:rsidRPr="00BE44FC">
        <w:rPr>
          <w:lang w:val="el-GR"/>
        </w:rPr>
        <w:t xml:space="preserve"> Αποκλείεται από τη συμμετοχή στη διαδικασία σύναψης της παρούσας σύμβασης, προσφέρων οικονομικός φορέας εάν τελεί υπό πτώχευση</w:t>
      </w:r>
      <w:r w:rsidRPr="00BE44FC">
        <w:rPr>
          <w:b/>
          <w:bCs/>
          <w:lang w:val="el-GR"/>
        </w:rPr>
        <w:t xml:space="preserve"> </w:t>
      </w:r>
      <w:r w:rsidRPr="00BE44FC">
        <w:rPr>
          <w:lang w:val="el-GR"/>
        </w:rPr>
        <w:t xml:space="preserve">ή έχει υπαχθεί σε διαδικασία εξυγίανσης ή ειδικής </w:t>
      </w:r>
      <w:r w:rsidRPr="003572AE">
        <w:rPr>
          <w:lang w:val="el-GR"/>
        </w:rPr>
        <w:t xml:space="preserve">εκκαθάρισης </w:t>
      </w:r>
      <w:r w:rsidRPr="00BE44FC">
        <w:rPr>
          <w:lang w:val="el-GR"/>
        </w:rPr>
        <w:t>ή τελεί υπό αναγκαστική διαχείριση</w:t>
      </w:r>
      <w:r w:rsidRPr="00BE44FC">
        <w:rPr>
          <w:b/>
          <w:bCs/>
          <w:lang w:val="el-GR"/>
        </w:rPr>
        <w:t xml:space="preserve"> </w:t>
      </w:r>
      <w:r w:rsidRPr="00BE44FC">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w:t>
      </w:r>
      <w:r>
        <w:rPr>
          <w:lang w:val="el-GR"/>
        </w:rPr>
        <w:t>πιχειρηματικής του λειτουργίας.</w:t>
      </w:r>
    </w:p>
    <w:p w:rsidR="00AF216C" w:rsidRPr="00BE44FC" w:rsidRDefault="00AF216C" w:rsidP="00635DD4">
      <w:pPr>
        <w:rPr>
          <w:rFonts w:cs="Times New Roman"/>
          <w:b/>
          <w:bCs/>
          <w:lang w:val="el-GR"/>
        </w:rPr>
      </w:pPr>
      <w:r w:rsidRPr="00BE44FC">
        <w:rPr>
          <w:b/>
          <w:bCs/>
          <w:lang w:val="el-GR"/>
        </w:rPr>
        <w:t xml:space="preserve">Δ. </w:t>
      </w:r>
      <w:r w:rsidRPr="00BE44FC">
        <w:rPr>
          <w:lang w:val="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r>
        <w:rPr>
          <w:lang w:val="el-GR"/>
        </w:rPr>
        <w:t>.</w:t>
      </w:r>
      <w:r w:rsidRPr="00BE44FC">
        <w:rPr>
          <w:lang w:val="el-GR"/>
        </w:rPr>
        <w:t xml:space="preserve"> </w:t>
      </w:r>
    </w:p>
    <w:p w:rsidR="00AF216C" w:rsidRPr="00BE44FC" w:rsidRDefault="00AF216C" w:rsidP="00635DD4">
      <w:pPr>
        <w:rPr>
          <w:rFonts w:cs="Times New Roman"/>
          <w:b/>
          <w:bCs/>
          <w:lang w:val="el-GR"/>
        </w:rPr>
      </w:pPr>
      <w:r w:rsidRPr="00BE44FC">
        <w:rPr>
          <w:b/>
          <w:bCs/>
          <w:lang w:val="el-GR"/>
        </w:rPr>
        <w:t>Ε.</w:t>
      </w:r>
      <w:r w:rsidRPr="00BE44FC">
        <w:rPr>
          <w:lang w:val="el-GR"/>
        </w:rPr>
        <w:t xml:space="preserve"> Προσφέρων οικονομικός φορέας που εμπίπτει σε μια από τις καταστάσεις που αναφέρονται στις παραγράφους Α, Β β. και Γ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BE44FC">
        <w:t>o</w:t>
      </w:r>
      <w:r w:rsidRPr="00BE44FC">
        <w:rPr>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AF216C" w:rsidRPr="00BE44FC" w:rsidRDefault="00AF216C" w:rsidP="00635DD4">
      <w:pPr>
        <w:rPr>
          <w:lang w:val="el-GR"/>
        </w:rPr>
      </w:pPr>
      <w:r w:rsidRPr="00BE44FC">
        <w:rPr>
          <w:b/>
          <w:bCs/>
          <w:lang w:val="el-GR"/>
        </w:rPr>
        <w:t>ΣΤ.</w:t>
      </w:r>
      <w:r>
        <w:rPr>
          <w:lang w:val="el-GR"/>
        </w:rPr>
        <w:t xml:space="preserve"> Η απόφαση για τη</w:t>
      </w:r>
      <w:r w:rsidRPr="00BE44FC">
        <w:rPr>
          <w:lang w:val="el-GR"/>
        </w:rPr>
        <w:t xml:space="preserve">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AF216C" w:rsidRPr="00BE44FC" w:rsidRDefault="00AF216C" w:rsidP="00635DD4">
      <w:pPr>
        <w:rPr>
          <w:rFonts w:cs="Times New Roman"/>
          <w:b/>
          <w:bCs/>
          <w:lang w:val="el-GR"/>
        </w:rPr>
      </w:pPr>
      <w:r w:rsidRPr="00BE44FC">
        <w:rPr>
          <w:lang w:val="el-GR"/>
        </w:rPr>
        <w:t>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της παραγράφου Γ. στα τρία (3) έτη από την ημερομηνία του σχετικού γεγονότος.</w:t>
      </w:r>
    </w:p>
    <w:p w:rsidR="00AF216C" w:rsidRDefault="00AF216C" w:rsidP="002352AA">
      <w:pPr>
        <w:rPr>
          <w:rStyle w:val="FootnoteReference2"/>
          <w:rFonts w:cs="Times New Roman"/>
          <w:b/>
          <w:bCs/>
          <w:lang w:val="el-GR"/>
        </w:rPr>
      </w:pPr>
      <w:r w:rsidRPr="00BE44FC">
        <w:rPr>
          <w:b/>
          <w:bCs/>
          <w:color w:val="000000"/>
          <w:lang w:val="el-GR"/>
        </w:rPr>
        <w:t xml:space="preserve">Ζ. </w:t>
      </w:r>
      <w:r w:rsidRPr="00BE44FC">
        <w:rPr>
          <w:color w:val="000000"/>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r w:rsidRPr="00BE44FC">
        <w:rPr>
          <w:rStyle w:val="FootnoteReference2"/>
          <w:b/>
          <w:bCs/>
          <w:lang w:val="el-GR"/>
        </w:rPr>
        <w:t xml:space="preserve"> </w:t>
      </w:r>
    </w:p>
    <w:p w:rsidR="00AF216C" w:rsidRPr="00BE44FC" w:rsidRDefault="00AF216C" w:rsidP="002352AA">
      <w:pPr>
        <w:rPr>
          <w:rFonts w:cs="Times New Roman"/>
          <w:b/>
          <w:bCs/>
          <w:i/>
          <w:iCs/>
          <w:color w:val="5B9BD5"/>
          <w:lang w:val="el-GR"/>
        </w:rPr>
      </w:pPr>
    </w:p>
    <w:p w:rsidR="00AF216C" w:rsidRDefault="00AF216C" w:rsidP="00DF24F3">
      <w:pPr>
        <w:ind w:right="43"/>
        <w:rPr>
          <w:b/>
          <w:bCs/>
          <w:u w:val="single"/>
          <w:lang w:val="el-GR"/>
        </w:rPr>
      </w:pPr>
      <w:bookmarkStart w:id="23" w:name="__RefHeading___Toc470009795"/>
      <w:bookmarkStart w:id="24" w:name="_Toc489265938"/>
      <w:bookmarkEnd w:id="23"/>
      <w:r w:rsidRPr="000346D5">
        <w:rPr>
          <w:b/>
          <w:bCs/>
          <w:u w:val="single"/>
          <w:lang w:val="el-GR"/>
        </w:rPr>
        <w:t xml:space="preserve">Άρθρο 15: </w:t>
      </w:r>
      <w:r>
        <w:rPr>
          <w:b/>
          <w:bCs/>
          <w:u w:val="single"/>
          <w:lang w:val="el-GR"/>
        </w:rPr>
        <w:t>Κριτήρια επιλογής</w:t>
      </w:r>
    </w:p>
    <w:p w:rsidR="00AF216C" w:rsidRPr="00626E77" w:rsidRDefault="00AF216C" w:rsidP="00DF24F3">
      <w:pPr>
        <w:ind w:right="43"/>
        <w:rPr>
          <w:lang w:val="el-GR"/>
        </w:rPr>
      </w:pPr>
      <w:r w:rsidRPr="00626E77">
        <w:rPr>
          <w:b/>
          <w:bCs/>
          <w:u w:val="single"/>
          <w:lang w:val="el-GR"/>
        </w:rPr>
        <w:t>Α.Καταλληλόλητα άσκησης επαγγελματικής δραστηριότητας</w:t>
      </w:r>
      <w:r w:rsidRPr="00626E77">
        <w:rPr>
          <w:lang w:val="el-GR"/>
        </w:rPr>
        <w:t xml:space="preserve"> </w:t>
      </w:r>
      <w:bookmarkStart w:id="25" w:name="__RefHeading___Toc470009794"/>
      <w:bookmarkStart w:id="26" w:name="_Toc492037075"/>
    </w:p>
    <w:p w:rsidR="00AF216C" w:rsidRPr="00626E77" w:rsidRDefault="00AF216C" w:rsidP="00DF24F3">
      <w:pPr>
        <w:ind w:right="43"/>
        <w:rPr>
          <w:rFonts w:cs="Times New Roman"/>
          <w:b/>
          <w:bCs/>
          <w:u w:val="single"/>
          <w:lang w:val="el-GR"/>
        </w:rPr>
      </w:pPr>
      <w:r w:rsidRPr="00626E77">
        <w:rPr>
          <w:lang w:val="el-GR"/>
        </w:rPr>
        <w:t xml:space="preserve">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αντικείμενο </w:t>
      </w:r>
      <w:r>
        <w:rPr>
          <w:lang w:val="el-GR"/>
        </w:rPr>
        <w:t>της προμήθειας</w:t>
      </w:r>
      <w:r w:rsidRPr="00626E77">
        <w:rPr>
          <w:lang w:val="el-GR"/>
        </w:rPr>
        <w:t xml:space="preserve">, αποδεικνυόμενης της ιδιότητάς τους από </w:t>
      </w:r>
      <w:r>
        <w:rPr>
          <w:lang w:val="el-GR"/>
        </w:rPr>
        <w:t xml:space="preserve"> </w:t>
      </w:r>
      <w:r w:rsidRPr="00626E77">
        <w:rPr>
          <w:lang w:val="el-GR"/>
        </w:rPr>
        <w:t>πιστοποι</w:t>
      </w:r>
      <w:r>
        <w:rPr>
          <w:lang w:val="el-GR"/>
        </w:rPr>
        <w:t>ητικό του οικείου επιμελητηρίου</w:t>
      </w:r>
      <w:r w:rsidRPr="00626E77">
        <w:rPr>
          <w:lang w:val="el-GR"/>
        </w:rPr>
        <w:t xml:space="preserve">. </w:t>
      </w:r>
    </w:p>
    <w:p w:rsidR="00AF216C" w:rsidRPr="0040678E" w:rsidRDefault="00AF216C" w:rsidP="0040678E">
      <w:pPr>
        <w:suppressAutoHyphens w:val="0"/>
        <w:autoSpaceDE w:val="0"/>
        <w:autoSpaceDN w:val="0"/>
        <w:adjustRightInd w:val="0"/>
        <w:spacing w:after="0"/>
        <w:jc w:val="left"/>
        <w:rPr>
          <w:color w:val="000000"/>
          <w:lang w:val="el-GR" w:eastAsia="en-US"/>
        </w:rPr>
      </w:pPr>
      <w:r w:rsidRPr="0040678E">
        <w:rPr>
          <w:color w:val="000000"/>
          <w:lang w:val="el-GR" w:eastAsia="en-US"/>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AF216C" w:rsidRPr="00941E42" w:rsidRDefault="00AF216C" w:rsidP="0040678E">
      <w:pPr>
        <w:pStyle w:val="Default"/>
        <w:rPr>
          <w:rFonts w:ascii="Calibri" w:hAnsi="Calibri" w:cs="Calibri"/>
          <w:b/>
          <w:bCs/>
          <w:i/>
          <w:iCs/>
          <w:sz w:val="22"/>
          <w:szCs w:val="22"/>
          <w:lang w:eastAsia="en-US"/>
        </w:rPr>
      </w:pPr>
      <w:r w:rsidRPr="00941E42">
        <w:rPr>
          <w:rFonts w:ascii="Calibri" w:hAnsi="Calibri" w:cs="Calibri"/>
          <w:b/>
          <w:bCs/>
          <w:sz w:val="22"/>
          <w:szCs w:val="22"/>
          <w:lang w:eastAsia="en-US"/>
        </w:rPr>
        <w:t xml:space="preserve">Οι εγκατεστημένοι στην Ελλάδα οικονομικοί φορείς απαιτείται να είναι εγγεγραμμένοι στο Γεωτεχνικό (ΓΕΩΤ.Ε.Ε) ή </w:t>
      </w:r>
      <w:r w:rsidRPr="00941E42">
        <w:rPr>
          <w:rFonts w:ascii="Calibri" w:hAnsi="Calibri" w:cs="Calibri"/>
          <w:b/>
          <w:bCs/>
          <w:i/>
          <w:iCs/>
          <w:sz w:val="22"/>
          <w:szCs w:val="22"/>
          <w:lang w:eastAsia="en-US"/>
        </w:rPr>
        <w:t>Βιοτεχνικό ή Εμπορικό ή Βιομηχανικό Επιμελητήριο ή στο ΓΕΜΗ.</w:t>
      </w:r>
    </w:p>
    <w:p w:rsidR="00AF216C" w:rsidRPr="00941E42" w:rsidRDefault="00AF216C" w:rsidP="0040678E">
      <w:pPr>
        <w:pStyle w:val="Default"/>
        <w:rPr>
          <w:rFonts w:ascii="Calibri" w:hAnsi="Calibri" w:cs="Calibri"/>
          <w:b/>
          <w:bCs/>
          <w:color w:val="auto"/>
        </w:rPr>
      </w:pPr>
    </w:p>
    <w:p w:rsidR="00AF216C" w:rsidRPr="00626E77" w:rsidRDefault="00AF216C" w:rsidP="00DF24F3">
      <w:pPr>
        <w:pStyle w:val="Default"/>
        <w:rPr>
          <w:rFonts w:ascii="Calibri" w:hAnsi="Calibri" w:cs="Calibri"/>
          <w:b/>
          <w:bCs/>
          <w:color w:val="auto"/>
          <w:sz w:val="22"/>
          <w:szCs w:val="22"/>
        </w:rPr>
      </w:pPr>
      <w:r w:rsidRPr="003572AE">
        <w:rPr>
          <w:rFonts w:ascii="Calibri" w:hAnsi="Calibri" w:cs="Calibri"/>
          <w:b/>
          <w:bCs/>
          <w:color w:val="auto"/>
        </w:rPr>
        <w:t>Β</w:t>
      </w:r>
      <w:r w:rsidRPr="00626E77">
        <w:rPr>
          <w:rFonts w:ascii="Calibri" w:hAnsi="Calibri" w:cs="Calibri"/>
          <w:color w:val="auto"/>
        </w:rPr>
        <w:t>.</w:t>
      </w:r>
      <w:r w:rsidRPr="00626E77">
        <w:rPr>
          <w:rFonts w:ascii="Calibri" w:hAnsi="Calibri" w:cs="Calibri"/>
          <w:color w:val="auto"/>
          <w:sz w:val="23"/>
          <w:szCs w:val="23"/>
        </w:rPr>
        <w:t xml:space="preserve"> </w:t>
      </w:r>
      <w:r w:rsidRPr="00626E77">
        <w:rPr>
          <w:rFonts w:ascii="Calibri" w:hAnsi="Calibri" w:cs="Calibri"/>
          <w:b/>
          <w:bCs/>
          <w:color w:val="auto"/>
          <w:sz w:val="22"/>
          <w:szCs w:val="22"/>
        </w:rPr>
        <w:t>Τεχνική και επαγγελματική ικανότητα</w:t>
      </w:r>
    </w:p>
    <w:p w:rsidR="00AF216C" w:rsidRPr="00626E77" w:rsidRDefault="00AF216C" w:rsidP="000E2B1C">
      <w:pPr>
        <w:rPr>
          <w:rFonts w:cs="Times New Roman"/>
          <w:sz w:val="24"/>
          <w:szCs w:val="24"/>
          <w:lang w:val="el-GR"/>
        </w:rPr>
      </w:pPr>
      <w:r w:rsidRPr="00626E77">
        <w:rPr>
          <w:sz w:val="24"/>
          <w:szCs w:val="24"/>
          <w:lang w:val="el-GR" w:eastAsia="el-GR"/>
        </w:rPr>
        <w:t xml:space="preserve">Οι ενδιαφερόμενοι οικονομικοί φορείς θα πρέπει να διαθέτουν την κατάλληλη επαγγελματική ικανότητα και την απαραίτητη υλικοτεχνική υποδομή για την εκτέλεση </w:t>
      </w:r>
      <w:r>
        <w:rPr>
          <w:sz w:val="24"/>
          <w:szCs w:val="24"/>
          <w:lang w:val="el-GR" w:eastAsia="el-GR"/>
        </w:rPr>
        <w:t>της προμήθειας</w:t>
      </w:r>
      <w:r w:rsidRPr="00626E77">
        <w:rPr>
          <w:sz w:val="24"/>
          <w:szCs w:val="24"/>
          <w:lang w:val="el-GR" w:eastAsia="en-US"/>
        </w:rPr>
        <w:t xml:space="preserve"> όπως περιγράφ</w:t>
      </w:r>
      <w:r>
        <w:rPr>
          <w:sz w:val="24"/>
          <w:szCs w:val="24"/>
          <w:lang w:val="el-GR" w:eastAsia="en-US"/>
        </w:rPr>
        <w:t>ε</w:t>
      </w:r>
      <w:r w:rsidRPr="00626E77">
        <w:rPr>
          <w:sz w:val="24"/>
          <w:szCs w:val="24"/>
          <w:lang w:val="el-GR" w:eastAsia="en-US"/>
        </w:rPr>
        <w:t xml:space="preserve">ται στην </w:t>
      </w:r>
      <w:r>
        <w:rPr>
          <w:sz w:val="24"/>
          <w:szCs w:val="24"/>
          <w:lang w:val="el-GR" w:eastAsia="en-US"/>
        </w:rPr>
        <w:t>04/2020</w:t>
      </w:r>
      <w:r w:rsidRPr="00626E77">
        <w:rPr>
          <w:sz w:val="24"/>
          <w:szCs w:val="24"/>
          <w:lang w:val="el-GR" w:eastAsia="en-US"/>
        </w:rPr>
        <w:t xml:space="preserve"> Μελέτη και σύμφωνα με τους όρους της παρούσας διακήρυξης.</w:t>
      </w:r>
    </w:p>
    <w:p w:rsidR="00AF216C" w:rsidRPr="00626E77" w:rsidRDefault="00AF216C" w:rsidP="000E2B1C">
      <w:pPr>
        <w:suppressAutoHyphens w:val="0"/>
        <w:spacing w:after="0"/>
        <w:jc w:val="left"/>
        <w:rPr>
          <w:rFonts w:ascii="Times New Roman" w:hAnsi="Times New Roman" w:cs="Times New Roman"/>
          <w:sz w:val="32"/>
          <w:szCs w:val="32"/>
          <w:lang w:val="el-GR" w:eastAsia="el-GR"/>
        </w:rPr>
      </w:pPr>
    </w:p>
    <w:p w:rsidR="00AF216C" w:rsidRPr="00371982" w:rsidRDefault="00AF216C" w:rsidP="00A30D0D">
      <w:pPr>
        <w:pStyle w:val="Heading3"/>
        <w:rPr>
          <w:rFonts w:ascii="Calibri" w:hAnsi="Calibri" w:cs="Calibri"/>
          <w:lang w:val="el-GR"/>
        </w:rPr>
      </w:pPr>
      <w:r w:rsidRPr="00371982">
        <w:rPr>
          <w:rFonts w:ascii="Calibri" w:hAnsi="Calibri" w:cs="Calibri"/>
          <w:lang w:val="el-GR"/>
        </w:rPr>
        <w:t>Άρθρο 16: Στήριξη στην ικανότητα τρίτων</w:t>
      </w:r>
      <w:bookmarkEnd w:id="25"/>
      <w:bookmarkEnd w:id="26"/>
      <w:r w:rsidRPr="00371982">
        <w:rPr>
          <w:rFonts w:ascii="Calibri" w:hAnsi="Calibri" w:cs="Calibri"/>
          <w:lang w:val="el-GR"/>
        </w:rPr>
        <w:t xml:space="preserve"> </w:t>
      </w:r>
    </w:p>
    <w:p w:rsidR="00AF216C" w:rsidRPr="00371982" w:rsidRDefault="00AF216C" w:rsidP="00A30D0D">
      <w:pPr>
        <w:rPr>
          <w:lang w:val="el-GR"/>
        </w:rPr>
      </w:pPr>
      <w:r w:rsidRPr="00371982">
        <w:rPr>
          <w:lang w:val="el-GR"/>
        </w:rPr>
        <w:t xml:space="preserve">Οι οικονομικοί φορείς μπορούν, όσον αφορά τα κριτήρια σχετικά με την τεχνική και επαγγελματική ικανότητα (του άρθρου 15 Β.)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AF216C" w:rsidRPr="00626E77" w:rsidRDefault="00AF216C" w:rsidP="00A30D0D">
      <w:pPr>
        <w:rPr>
          <w:lang w:val="el-GR"/>
        </w:rPr>
      </w:pPr>
      <w:r w:rsidRPr="00371982">
        <w:rPr>
          <w:lang w:val="el-GR"/>
        </w:rPr>
        <w:t>Υπό τους ίδιους όρους οι ενώσεις οικονομικών φορέων μπορούν να στηρίζονται</w:t>
      </w:r>
      <w:r w:rsidRPr="00626E77">
        <w:rPr>
          <w:lang w:val="el-GR"/>
        </w:rPr>
        <w:t xml:space="preserve"> στις ικανότητες των συμμετεχόντων στην ένωση ή άλλων φορέων.</w:t>
      </w:r>
    </w:p>
    <w:p w:rsidR="00AF216C" w:rsidRPr="00626E77" w:rsidRDefault="00AF216C" w:rsidP="00884FD4">
      <w:pPr>
        <w:rPr>
          <w:rFonts w:ascii="Verdana" w:hAnsi="Verdana" w:cs="Verdana"/>
          <w:sz w:val="20"/>
          <w:szCs w:val="20"/>
          <w:lang w:val="el-GR" w:eastAsia="en-US"/>
        </w:rPr>
      </w:pPr>
    </w:p>
    <w:p w:rsidR="00AF216C" w:rsidRDefault="00AF216C" w:rsidP="00371982">
      <w:pPr>
        <w:suppressAutoHyphens w:val="0"/>
        <w:autoSpaceDE w:val="0"/>
        <w:autoSpaceDN w:val="0"/>
        <w:adjustRightInd w:val="0"/>
        <w:spacing w:after="0"/>
        <w:rPr>
          <w:rFonts w:ascii="Verdana" w:hAnsi="Verdana" w:cs="Verdana"/>
          <w:sz w:val="20"/>
          <w:szCs w:val="20"/>
          <w:lang w:val="el-GR" w:eastAsia="en-US"/>
        </w:rPr>
      </w:pPr>
      <w:r w:rsidRPr="00626E77">
        <w:rPr>
          <w:rFonts w:ascii="Verdana" w:hAnsi="Verdana" w:cs="Verdana"/>
          <w:sz w:val="20"/>
          <w:szCs w:val="20"/>
          <w:lang w:val="el-GR" w:eastAsia="en-US"/>
        </w:rPr>
        <w:t xml:space="preserve"> </w:t>
      </w:r>
      <w:bookmarkEnd w:id="24"/>
    </w:p>
    <w:p w:rsidR="00AF216C" w:rsidRPr="003572AE" w:rsidRDefault="00AF216C" w:rsidP="00371982">
      <w:pPr>
        <w:suppressAutoHyphens w:val="0"/>
        <w:autoSpaceDE w:val="0"/>
        <w:autoSpaceDN w:val="0"/>
        <w:adjustRightInd w:val="0"/>
        <w:spacing w:after="0"/>
        <w:rPr>
          <w:rFonts w:ascii="Verdana" w:hAnsi="Verdana" w:cs="Verdana"/>
          <w:b/>
          <w:bCs/>
          <w:sz w:val="20"/>
          <w:szCs w:val="20"/>
          <w:lang w:val="el-GR" w:eastAsia="en-US"/>
        </w:rPr>
      </w:pPr>
      <w:r w:rsidRPr="003572AE">
        <w:rPr>
          <w:b/>
          <w:bCs/>
          <w:sz w:val="24"/>
          <w:szCs w:val="24"/>
          <w:u w:val="single"/>
          <w:lang w:val="el-GR"/>
        </w:rPr>
        <w:t>ΚΑΝΟΝΕΣ ΑΠΟΔΕΙΞΗΣ ΠΟΙΟΤΙΚΗΣ ΕΠΙΛΟΓΗΣ</w:t>
      </w:r>
    </w:p>
    <w:p w:rsidR="00AF216C" w:rsidRPr="00BE44FC" w:rsidRDefault="00AF216C" w:rsidP="00635DD4">
      <w:pPr>
        <w:pStyle w:val="Heading4"/>
        <w:ind w:left="567" w:hanging="567"/>
        <w:rPr>
          <w:rFonts w:ascii="Calibri" w:hAnsi="Calibri" w:cs="Calibri"/>
          <w:i/>
          <w:iCs/>
          <w:color w:val="5B9BD5"/>
          <w:u w:val="single"/>
          <w:lang w:val="el-GR"/>
        </w:rPr>
      </w:pPr>
      <w:bookmarkStart w:id="27" w:name="__RefHeading___Toc470009796"/>
      <w:r w:rsidRPr="00BE44FC">
        <w:rPr>
          <w:rFonts w:ascii="Calibri" w:hAnsi="Calibri" w:cs="Calibri"/>
          <w:u w:val="single"/>
          <w:lang w:val="el-GR"/>
        </w:rPr>
        <w:t>Άρθρο 1</w:t>
      </w:r>
      <w:r>
        <w:rPr>
          <w:rFonts w:ascii="Calibri" w:hAnsi="Calibri" w:cs="Calibri"/>
          <w:u w:val="single"/>
          <w:lang w:val="el-GR"/>
        </w:rPr>
        <w:t>7</w:t>
      </w:r>
      <w:r w:rsidRPr="00BE44FC">
        <w:rPr>
          <w:rFonts w:ascii="Calibri" w:hAnsi="Calibri" w:cs="Calibri"/>
          <w:u w:val="single"/>
          <w:lang w:val="el-GR"/>
        </w:rPr>
        <w:t xml:space="preserve">: </w:t>
      </w:r>
      <w:r>
        <w:rPr>
          <w:rFonts w:ascii="Calibri" w:hAnsi="Calibri" w:cs="Calibri"/>
          <w:u w:val="single"/>
          <w:lang w:val="el-GR"/>
        </w:rPr>
        <w:t>ΤΕΥΔ-</w:t>
      </w:r>
      <w:r w:rsidRPr="00BE44FC">
        <w:rPr>
          <w:rFonts w:ascii="Calibri" w:hAnsi="Calibri" w:cs="Calibri"/>
          <w:u w:val="single"/>
          <w:lang w:val="el-GR"/>
        </w:rPr>
        <w:t xml:space="preserve">Προκαταρκτική απόδειξη κατά </w:t>
      </w:r>
      <w:r>
        <w:rPr>
          <w:rFonts w:ascii="Calibri" w:hAnsi="Calibri" w:cs="Calibri"/>
          <w:u w:val="single"/>
          <w:lang w:val="el-GR"/>
        </w:rPr>
        <w:t xml:space="preserve"> </w:t>
      </w:r>
      <w:r w:rsidRPr="00BE44FC">
        <w:rPr>
          <w:rFonts w:ascii="Calibri" w:hAnsi="Calibri" w:cs="Calibri"/>
          <w:u w:val="single"/>
          <w:lang w:val="el-GR"/>
        </w:rPr>
        <w:t>την υποβολή προσφορών</w:t>
      </w:r>
      <w:bookmarkEnd w:id="27"/>
      <w:r w:rsidRPr="00BE44FC">
        <w:rPr>
          <w:rFonts w:ascii="Calibri" w:hAnsi="Calibri" w:cs="Calibri"/>
          <w:u w:val="single"/>
          <w:lang w:val="el-GR"/>
        </w:rPr>
        <w:t xml:space="preserve"> </w:t>
      </w:r>
    </w:p>
    <w:p w:rsidR="00AF216C" w:rsidRPr="00BE44FC" w:rsidRDefault="00AF216C" w:rsidP="00635DD4">
      <w:pPr>
        <w:rPr>
          <w:lang w:val="el-GR"/>
        </w:rPr>
      </w:pPr>
      <w:r w:rsidRPr="00BE44FC">
        <w:rPr>
          <w:lang w:val="el-GR"/>
        </w:rPr>
        <w:t xml:space="preserve">Προς προκαταρκτική απόδειξη ότι οι προσφέροντες οικονομικοί φορείς  δεν βρίσκονται σε μία από τις καταστάσεις του άρθρου 14 και  πληρούν τα σχετικά κριτήρια επιλογής </w:t>
      </w:r>
      <w:r w:rsidRPr="00371982">
        <w:rPr>
          <w:lang w:val="el-GR"/>
        </w:rPr>
        <w:t>των άρθρων 15 της παρούσας</w:t>
      </w:r>
      <w:r w:rsidRPr="00BE44FC">
        <w:rPr>
          <w:lang w:val="el-GR"/>
        </w:rPr>
        <w:t xml:space="preserve"> διακήρυξης, προσκομίζουν κατά την υποβολή της προσφοράς τους </w:t>
      </w:r>
      <w:r w:rsidRPr="00BE44FC">
        <w:rPr>
          <w:u w:val="single"/>
          <w:lang w:val="el-GR"/>
        </w:rPr>
        <w:t>ως δικαιολογητικό συμμετοχής</w:t>
      </w:r>
      <w:r w:rsidRPr="00BE44FC">
        <w:rPr>
          <w:lang w:val="el-GR"/>
        </w:rPr>
        <w:t>, το προβλεπόμενο από το άρθρο 79 παρ. 4 του ν. 4412/2016 Τυποποιημένο Έντυπο Υπεύθυνης Δήλωσης (ΤΕΥΔ) (Β/3698/16-11-2016), το οποίο αποτελεί ενημερωμένη υπεύθυνη δήλωση, με τις συνέπειες του ν. 1599/1986.</w:t>
      </w:r>
    </w:p>
    <w:p w:rsidR="00AF216C" w:rsidRPr="00BE44FC" w:rsidRDefault="00AF216C" w:rsidP="00635DD4">
      <w:pPr>
        <w:rPr>
          <w:i/>
          <w:iCs/>
          <w:color w:val="5B9BD5"/>
          <w:lang w:val="el-GR"/>
        </w:rPr>
      </w:pPr>
      <w:r w:rsidRPr="00BE44FC">
        <w:rPr>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w:t>
      </w:r>
      <w:r w:rsidRPr="00BE44FC">
        <w:rPr>
          <w:lang w:val="el-GR" w:eastAsia="en-US"/>
        </w:rPr>
        <w:t xml:space="preserve">  και της Κατευθυντήριας Οδηγίας 23 (ΑΔΑ: Ψ3ΗΙΟΞΤΒ-Κ3Ε)</w:t>
      </w:r>
      <w:r w:rsidRPr="00BE44FC">
        <w:rPr>
          <w:lang w:val="el-GR"/>
        </w:rPr>
        <w:t>. Το ΤΕΥΔ σε επεξεργάσιμη μορφή είναι αναρτημένο στην ιστοσελίδα της ΕΑΑΔΗΣΥ (</w:t>
      </w:r>
      <w:hyperlink r:id="rId11" w:history="1">
        <w:r w:rsidRPr="00BE44FC">
          <w:rPr>
            <w:rStyle w:val="Hyperlink"/>
            <w:color w:val="auto"/>
            <w:lang w:val="el-GR"/>
          </w:rPr>
          <w:t>www.eaadhsy.gr</w:t>
        </w:r>
      </w:hyperlink>
      <w:r w:rsidRPr="00BE44FC">
        <w:rPr>
          <w:lang w:val="el-GR"/>
        </w:rPr>
        <w:t xml:space="preserve"> ) και (</w:t>
      </w:r>
      <w:hyperlink r:id="rId12" w:history="1">
        <w:r w:rsidRPr="00BE44FC">
          <w:rPr>
            <w:rStyle w:val="Hyperlink"/>
            <w:color w:val="auto"/>
            <w:lang w:val="el-GR"/>
          </w:rPr>
          <w:t>www.hsppa.gr</w:t>
        </w:r>
      </w:hyperlink>
      <w:r w:rsidRPr="00BE44FC">
        <w:rPr>
          <w:lang w:val="el-GR"/>
        </w:rPr>
        <w:t xml:space="preserve"> )</w:t>
      </w:r>
      <w:r w:rsidRPr="00BE44FC">
        <w:rPr>
          <w:i/>
          <w:iCs/>
          <w:color w:val="5B9BD5"/>
          <w:lang w:val="el-GR"/>
        </w:rPr>
        <w:t>.</w:t>
      </w:r>
    </w:p>
    <w:p w:rsidR="00AF216C" w:rsidRPr="00BE44FC" w:rsidRDefault="00AF216C" w:rsidP="00953677">
      <w:pPr>
        <w:rPr>
          <w:lang w:val="el-GR"/>
        </w:rPr>
      </w:pPr>
      <w:r w:rsidRPr="00BE44FC">
        <w:rPr>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14Α.</w:t>
      </w:r>
      <w:r w:rsidRPr="00BE44FC">
        <w:rPr>
          <w:vertAlign w:val="superscript"/>
          <w:lang w:val="el-GR"/>
        </w:rPr>
        <w:t xml:space="preserve"> </w:t>
      </w:r>
      <w:r w:rsidRPr="00BE44FC">
        <w:rPr>
          <w:lang w:val="el-GR"/>
        </w:rPr>
        <w:t xml:space="preserve">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AF216C" w:rsidRPr="00BE44FC" w:rsidRDefault="00AF216C" w:rsidP="00953677">
      <w:pPr>
        <w:rPr>
          <w:lang w:val="el-GR"/>
        </w:rPr>
      </w:pPr>
      <w:r w:rsidRPr="00BE44FC">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AF216C" w:rsidRPr="00BE44FC" w:rsidRDefault="00AF216C" w:rsidP="00953677">
      <w:pPr>
        <w:rPr>
          <w:lang w:val="el-GR"/>
        </w:rPr>
      </w:pPr>
      <w:r w:rsidRPr="00BE44FC">
        <w:rPr>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AF216C" w:rsidRPr="00BE44FC" w:rsidRDefault="00AF216C" w:rsidP="005329AE">
      <w:pPr>
        <w:pStyle w:val="Heading3"/>
        <w:ind w:left="0" w:firstLine="0"/>
        <w:rPr>
          <w:rFonts w:ascii="Calibri" w:hAnsi="Calibri" w:cs="Calibri"/>
          <w:u w:val="single"/>
          <w:lang w:val="el-GR"/>
        </w:rPr>
      </w:pPr>
      <w:bookmarkStart w:id="28" w:name="__RefHeading___Toc470009797"/>
      <w:bookmarkStart w:id="29" w:name="__RefHeading___Toc470009799"/>
      <w:bookmarkStart w:id="30" w:name="_Toc489265940"/>
      <w:bookmarkEnd w:id="28"/>
      <w:r w:rsidRPr="00BE44FC">
        <w:rPr>
          <w:rFonts w:ascii="Calibri" w:hAnsi="Calibri" w:cs="Calibri"/>
          <w:u w:val="single"/>
          <w:lang w:val="el-GR"/>
        </w:rPr>
        <w:t>ΚΡΙΤΗΡΙΑ ΑΝΑΘΕΣΗΣ</w:t>
      </w:r>
    </w:p>
    <w:p w:rsidR="00AF216C" w:rsidRPr="00BE44FC" w:rsidRDefault="00AF216C" w:rsidP="00635DD4">
      <w:pPr>
        <w:pStyle w:val="Heading3"/>
        <w:rPr>
          <w:rFonts w:ascii="Calibri" w:hAnsi="Calibri" w:cs="Calibri"/>
          <w:u w:val="single"/>
          <w:lang w:val="el-GR"/>
        </w:rPr>
      </w:pPr>
      <w:r w:rsidRPr="00BE44FC">
        <w:rPr>
          <w:rFonts w:ascii="Calibri" w:hAnsi="Calibri" w:cs="Calibri"/>
          <w:u w:val="single"/>
          <w:lang w:val="el-GR"/>
        </w:rPr>
        <w:t>Άρθρο 18: Κριτήριο ανάθεσης</w:t>
      </w:r>
      <w:bookmarkEnd w:id="29"/>
      <w:bookmarkEnd w:id="30"/>
      <w:r w:rsidRPr="00BE44FC">
        <w:rPr>
          <w:rFonts w:ascii="Calibri" w:hAnsi="Calibri" w:cs="Calibri"/>
          <w:u w:val="single"/>
          <w:lang w:val="el-GR"/>
        </w:rPr>
        <w:t xml:space="preserve"> </w:t>
      </w:r>
    </w:p>
    <w:p w:rsidR="00AF216C" w:rsidRPr="00BE44FC" w:rsidRDefault="00AF216C" w:rsidP="00635DD4">
      <w:pPr>
        <w:rPr>
          <w:rFonts w:cs="Times New Roman"/>
          <w:i/>
          <w:iCs/>
          <w:color w:val="5B9BD5"/>
          <w:lang w:val="el-GR"/>
        </w:rPr>
      </w:pPr>
      <w:r w:rsidRPr="00BE44FC">
        <w:rPr>
          <w:lang w:val="el-GR"/>
        </w:rPr>
        <w:t xml:space="preserve">Κριτήριο ανάθεσης της Σύμβασης είναι η πλέον συμφέρουσα από οικονομική άποψη προσφορά βάσει τιμής. </w:t>
      </w:r>
    </w:p>
    <w:p w:rsidR="00AF216C" w:rsidRPr="00BE44FC" w:rsidRDefault="00AF216C" w:rsidP="005329AE">
      <w:pPr>
        <w:pStyle w:val="Heading3"/>
        <w:ind w:left="0" w:firstLine="0"/>
        <w:rPr>
          <w:rFonts w:ascii="Calibri" w:hAnsi="Calibri" w:cs="Calibri"/>
          <w:u w:val="single"/>
          <w:lang w:val="el-GR"/>
        </w:rPr>
      </w:pPr>
      <w:bookmarkStart w:id="31" w:name="__RefHeading___Toc470009802"/>
      <w:bookmarkStart w:id="32" w:name="__RefHeading___Toc470009803"/>
      <w:bookmarkStart w:id="33" w:name="_Toc489265943"/>
      <w:bookmarkEnd w:id="31"/>
      <w:bookmarkEnd w:id="32"/>
      <w:r w:rsidRPr="00BE44FC">
        <w:rPr>
          <w:rFonts w:ascii="Calibri" w:hAnsi="Calibri" w:cs="Calibri"/>
          <w:u w:val="single"/>
          <w:lang w:val="el-GR"/>
        </w:rPr>
        <w:t>ΚΑΤΑΡΤΙΣΗ-ΠΕΡΙΕΧΟΜΕΝΟ ΠΡΟΣΦΟΡΩΝ</w:t>
      </w:r>
    </w:p>
    <w:p w:rsidR="00AF216C" w:rsidRPr="00BE44FC" w:rsidRDefault="00AF216C" w:rsidP="00635DD4">
      <w:pPr>
        <w:pStyle w:val="Heading3"/>
        <w:rPr>
          <w:rFonts w:ascii="Calibri" w:hAnsi="Calibri" w:cs="Calibri"/>
          <w:u w:val="single"/>
          <w:lang w:val="el-GR"/>
        </w:rPr>
      </w:pPr>
      <w:r w:rsidRPr="00BE44FC">
        <w:rPr>
          <w:rFonts w:ascii="Calibri" w:hAnsi="Calibri" w:cs="Calibri"/>
          <w:u w:val="single"/>
          <w:lang w:val="el-GR"/>
        </w:rPr>
        <w:t>Άρθρο 19: Γενικοί όροι υποβολής προσφορών</w:t>
      </w:r>
      <w:bookmarkEnd w:id="33"/>
    </w:p>
    <w:p w:rsidR="00AF216C" w:rsidRPr="009D44C9" w:rsidRDefault="00AF216C" w:rsidP="00602674">
      <w:pPr>
        <w:rPr>
          <w:lang w:val="el-GR"/>
        </w:rPr>
      </w:pPr>
      <w:r w:rsidRPr="009D44C9">
        <w:rPr>
          <w:lang w:val="el-GR"/>
        </w:rPr>
        <w:t xml:space="preserve">Οι προσφορές υποβάλλονται με βάση τις απαιτήσεις </w:t>
      </w:r>
      <w:r>
        <w:rPr>
          <w:lang w:val="el-GR"/>
        </w:rPr>
        <w:t>της παρούσας</w:t>
      </w:r>
      <w:r w:rsidRPr="009D44C9">
        <w:rPr>
          <w:lang w:val="el-GR"/>
        </w:rPr>
        <w:t xml:space="preserve"> Διακήρυξης, </w:t>
      </w:r>
      <w:r w:rsidRPr="00A43EC0">
        <w:rPr>
          <w:lang w:val="el-GR"/>
        </w:rPr>
        <w:t>για το σύνολο όλων των ειδών και όλων των ποσοτήτων της προμήθειας</w:t>
      </w:r>
      <w:r w:rsidRPr="009D44C9">
        <w:rPr>
          <w:lang w:val="el-GR" w:eastAsia="en-US"/>
        </w:rPr>
        <w:t>.</w:t>
      </w:r>
      <w:r w:rsidRPr="009D44C9">
        <w:rPr>
          <w:lang w:val="el-GR"/>
        </w:rPr>
        <w:t xml:space="preserve"> </w:t>
      </w:r>
    </w:p>
    <w:p w:rsidR="00AF216C" w:rsidRPr="00BE44FC" w:rsidRDefault="00AF216C" w:rsidP="00602674">
      <w:pPr>
        <w:rPr>
          <w:lang w:val="el-GR"/>
        </w:rPr>
      </w:pPr>
      <w:r w:rsidRPr="00BE44FC">
        <w:rPr>
          <w:lang w:val="el-GR"/>
        </w:rPr>
        <w:t>Δεν επιτρέπονται εναλλακτικές προσφορές.</w:t>
      </w:r>
    </w:p>
    <w:p w:rsidR="00AF216C" w:rsidRPr="00BE44FC" w:rsidRDefault="00AF216C" w:rsidP="00635DD4">
      <w:pPr>
        <w:rPr>
          <w:rFonts w:cs="Times New Roman"/>
          <w:lang w:val="el-GR"/>
        </w:rPr>
      </w:pPr>
      <w:r w:rsidRPr="00BE44FC">
        <w:rPr>
          <w:color w:val="000000"/>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AF216C" w:rsidRPr="00BE44FC" w:rsidRDefault="00AF216C" w:rsidP="00635DD4">
      <w:pPr>
        <w:pStyle w:val="Heading3"/>
        <w:rPr>
          <w:rFonts w:ascii="Calibri" w:hAnsi="Calibri" w:cs="Calibri"/>
          <w:u w:val="single"/>
          <w:lang w:val="el-GR"/>
        </w:rPr>
      </w:pPr>
      <w:bookmarkStart w:id="34" w:name="__RefHeading___Toc470009804"/>
      <w:bookmarkStart w:id="35" w:name="_Toc489265944"/>
      <w:r w:rsidRPr="00BE44FC">
        <w:rPr>
          <w:rFonts w:ascii="Calibri" w:hAnsi="Calibri" w:cs="Calibri"/>
          <w:u w:val="single"/>
          <w:lang w:val="el-GR"/>
        </w:rPr>
        <w:t>Άρθρο 20: Χρόνος και Τρόπος υποβολής προσφορών</w:t>
      </w:r>
      <w:bookmarkEnd w:id="34"/>
      <w:bookmarkEnd w:id="35"/>
      <w:r w:rsidRPr="00BE44FC">
        <w:rPr>
          <w:rFonts w:ascii="Calibri" w:hAnsi="Calibri" w:cs="Calibri"/>
          <w:u w:val="single"/>
          <w:lang w:val="el-GR"/>
        </w:rPr>
        <w:t xml:space="preserve"> </w:t>
      </w:r>
    </w:p>
    <w:p w:rsidR="00AF216C" w:rsidRPr="00BE44FC" w:rsidRDefault="00AF216C" w:rsidP="00635DD4">
      <w:pPr>
        <w:pStyle w:val="para-2"/>
        <w:tabs>
          <w:tab w:val="clear" w:pos="1021"/>
          <w:tab w:val="clear" w:pos="1588"/>
          <w:tab w:val="left" w:pos="0"/>
          <w:tab w:val="left" w:pos="1843"/>
        </w:tabs>
        <w:ind w:left="0" w:firstLine="0"/>
        <w:rPr>
          <w:rFonts w:ascii="Calibri" w:hAnsi="Calibri" w:cs="Calibri"/>
          <w:lang w:val="el-GR"/>
        </w:rPr>
      </w:pPr>
      <w:r w:rsidRPr="00BE44FC">
        <w:rPr>
          <w:rFonts w:ascii="Calibri" w:hAnsi="Calibri" w:cs="Calibri"/>
          <w:lang w:val="el-GR"/>
        </w:rPr>
        <w:t>1. Οι φάκελοι των προσφορών υποβάλλονται μέσα στην προθεσμία του άρθρου 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AF216C" w:rsidRPr="00BE44FC" w:rsidRDefault="00AF216C" w:rsidP="00635DD4">
      <w:pPr>
        <w:pStyle w:val="para-2"/>
        <w:tabs>
          <w:tab w:val="clear" w:pos="1021"/>
          <w:tab w:val="clear" w:pos="1588"/>
          <w:tab w:val="left" w:pos="0"/>
          <w:tab w:val="left" w:pos="1843"/>
        </w:tabs>
        <w:ind w:left="0" w:firstLine="0"/>
        <w:rPr>
          <w:rFonts w:ascii="Calibri" w:hAnsi="Calibri" w:cs="Calibri"/>
          <w:lang w:val="el-GR"/>
        </w:rPr>
      </w:pPr>
    </w:p>
    <w:p w:rsidR="00AF216C" w:rsidRPr="00BE44FC" w:rsidRDefault="00AF216C" w:rsidP="00635DD4">
      <w:pPr>
        <w:shd w:val="clear" w:color="auto" w:fill="FFFFFF"/>
        <w:rPr>
          <w:rFonts w:cs="Times New Roman"/>
          <w:lang w:val="el-GR"/>
        </w:rPr>
      </w:pPr>
      <w:r w:rsidRPr="00BE44FC">
        <w:rPr>
          <w:lang w:val="el-GR"/>
        </w:rPr>
        <w:t>2. Οι προσφορές υποβάλλονται μέσα σε σφραγισμένο φάκελο (κυρίως φάκελος), στον οποίο πρέπει να αναγράφονται ευκρινώς τα ακόλουθα:</w:t>
      </w:r>
    </w:p>
    <w:p w:rsidR="00AF216C" w:rsidRPr="00BE44FC" w:rsidRDefault="00AF216C" w:rsidP="00635DD4">
      <w:pPr>
        <w:shd w:val="clear" w:color="auto" w:fill="FFFFFF"/>
        <w:rPr>
          <w:rFonts w:cs="Times New Roman"/>
          <w:lang w:val="el-GR"/>
        </w:rPr>
      </w:pPr>
    </w:p>
    <w:p w:rsidR="00AF216C" w:rsidRPr="009D44C9" w:rsidRDefault="00AF216C" w:rsidP="00F13544">
      <w:pPr>
        <w:shd w:val="clear" w:color="auto" w:fill="FFFFFF"/>
        <w:jc w:val="center"/>
        <w:rPr>
          <w:rFonts w:cs="Times New Roman"/>
          <w:lang w:val="el-GR"/>
        </w:rPr>
      </w:pPr>
      <w:r w:rsidRPr="009D44C9">
        <w:rPr>
          <w:b/>
          <w:bCs/>
          <w:lang w:val="el-GR"/>
        </w:rPr>
        <w:t>Προς τον Πρόεδρο της Επιτροπής Διαγωνισμού</w:t>
      </w:r>
    </w:p>
    <w:p w:rsidR="00AF216C" w:rsidRPr="009D44C9" w:rsidRDefault="00AF216C" w:rsidP="00F13544">
      <w:pPr>
        <w:shd w:val="clear" w:color="auto" w:fill="FFFFFF"/>
        <w:jc w:val="center"/>
        <w:rPr>
          <w:rFonts w:cs="Times New Roman"/>
          <w:lang w:val="el-GR"/>
        </w:rPr>
      </w:pPr>
      <w:r w:rsidRPr="009D44C9">
        <w:rPr>
          <w:b/>
          <w:bCs/>
          <w:lang w:val="el-GR"/>
        </w:rPr>
        <w:t>Προσφορά</w:t>
      </w:r>
    </w:p>
    <w:p w:rsidR="00AF216C" w:rsidRPr="009D44C9" w:rsidRDefault="00AF216C" w:rsidP="00F13544">
      <w:pPr>
        <w:shd w:val="clear" w:color="auto" w:fill="FFFFFF"/>
        <w:jc w:val="center"/>
        <w:rPr>
          <w:rFonts w:cs="Times New Roman"/>
          <w:lang w:val="el-GR"/>
        </w:rPr>
      </w:pPr>
      <w:r w:rsidRPr="009D44C9">
        <w:rPr>
          <w:b/>
          <w:bCs/>
          <w:lang w:val="el-GR"/>
        </w:rPr>
        <w:t>του …..</w:t>
      </w:r>
    </w:p>
    <w:p w:rsidR="00AF216C" w:rsidRPr="00F67204" w:rsidRDefault="00AF216C" w:rsidP="00925457">
      <w:pPr>
        <w:rPr>
          <w:rFonts w:cs="Times New Roman"/>
          <w:sz w:val="24"/>
          <w:szCs w:val="24"/>
          <w:lang w:val="el-GR"/>
        </w:rPr>
      </w:pPr>
      <w:r w:rsidRPr="009D44C9">
        <w:rPr>
          <w:b/>
          <w:bCs/>
          <w:lang w:val="el-GR"/>
        </w:rPr>
        <w:t xml:space="preserve">για την </w:t>
      </w:r>
      <w:r>
        <w:rPr>
          <w:b/>
          <w:bCs/>
          <w:lang w:val="el-GR"/>
        </w:rPr>
        <w:t>προμήθεια</w:t>
      </w:r>
      <w:r w:rsidRPr="009D44C9">
        <w:rPr>
          <w:b/>
          <w:bCs/>
          <w:lang w:val="el-GR"/>
        </w:rPr>
        <w:t xml:space="preserve">: </w:t>
      </w:r>
      <w:r w:rsidRPr="00F67204">
        <w:rPr>
          <w:lang w:val="el-GR"/>
        </w:rPr>
        <w:t>«Προμήθεια ασφαλτομίγματος για τη συντήρηση φθαρμένων ασφαλτοστρωμένων δρόμων του Δήμου Πέλλας, έτους 20</w:t>
      </w:r>
      <w:r>
        <w:rPr>
          <w:lang w:val="el-GR"/>
        </w:rPr>
        <w:t>20</w:t>
      </w:r>
      <w:r w:rsidRPr="00F67204">
        <w:rPr>
          <w:lang w:val="el-GR"/>
        </w:rPr>
        <w:t>»</w:t>
      </w:r>
    </w:p>
    <w:p w:rsidR="00AF216C" w:rsidRPr="009D44C9" w:rsidRDefault="00AF216C" w:rsidP="00F13544">
      <w:pPr>
        <w:shd w:val="clear" w:color="auto" w:fill="FFFFFF"/>
        <w:jc w:val="center"/>
        <w:rPr>
          <w:rFonts w:cs="Times New Roman"/>
          <w:lang w:val="el-GR"/>
        </w:rPr>
      </w:pPr>
    </w:p>
    <w:p w:rsidR="00AF216C" w:rsidRPr="009D44C9" w:rsidRDefault="00AF216C" w:rsidP="00F13544">
      <w:pPr>
        <w:shd w:val="clear" w:color="auto" w:fill="FFFFFF"/>
        <w:jc w:val="center"/>
        <w:rPr>
          <w:rFonts w:cs="Times New Roman"/>
          <w:lang w:val="el-GR"/>
        </w:rPr>
      </w:pPr>
      <w:r w:rsidRPr="009D44C9">
        <w:rPr>
          <w:b/>
          <w:bCs/>
          <w:lang w:val="el-GR"/>
        </w:rPr>
        <w:t>με αναθέτουσα αρχή Δήμος Πέλλας</w:t>
      </w:r>
    </w:p>
    <w:p w:rsidR="00AF216C" w:rsidRPr="00DD60B6" w:rsidRDefault="00AF216C" w:rsidP="00F13544">
      <w:pPr>
        <w:shd w:val="clear" w:color="auto" w:fill="FFFFFF"/>
        <w:jc w:val="center"/>
        <w:rPr>
          <w:rFonts w:cs="Times New Roman"/>
          <w:u w:val="single"/>
          <w:lang w:val="el-GR"/>
        </w:rPr>
      </w:pPr>
      <w:r w:rsidRPr="009D44C9">
        <w:rPr>
          <w:b/>
          <w:bCs/>
          <w:lang w:val="el-GR"/>
        </w:rPr>
        <w:t>και ημερομηνία λήξης προθεσμίας υποβολής προσφορών την</w:t>
      </w:r>
      <w:r>
        <w:rPr>
          <w:b/>
          <w:bCs/>
          <w:color w:val="FF0000"/>
          <w:lang w:val="el-GR"/>
        </w:rPr>
        <w:t xml:space="preserve">  </w:t>
      </w:r>
      <w:r w:rsidRPr="001F3A6E">
        <w:rPr>
          <w:b/>
          <w:bCs/>
          <w:u w:val="single"/>
          <w:lang w:val="el-GR"/>
        </w:rPr>
        <w:t>10/06/2020</w:t>
      </w:r>
      <w:r w:rsidRPr="00DD60B6">
        <w:rPr>
          <w:b/>
          <w:bCs/>
          <w:u w:val="single"/>
          <w:lang w:val="el-GR"/>
        </w:rPr>
        <w:t>.</w:t>
      </w:r>
    </w:p>
    <w:p w:rsidR="00AF216C" w:rsidRPr="00B01DD2" w:rsidRDefault="00AF216C" w:rsidP="00635DD4">
      <w:pPr>
        <w:shd w:val="clear" w:color="auto" w:fill="FFFFFF"/>
        <w:jc w:val="center"/>
        <w:rPr>
          <w:rFonts w:cs="Times New Roman"/>
          <w:b/>
          <w:bCs/>
          <w:sz w:val="24"/>
          <w:szCs w:val="24"/>
          <w:lang w:val="el-GR"/>
        </w:rPr>
      </w:pPr>
      <w:r>
        <w:rPr>
          <w:b/>
          <w:bCs/>
          <w:sz w:val="24"/>
          <w:szCs w:val="24"/>
          <w:lang w:val="el-GR"/>
        </w:rPr>
        <w:t>ΝΑ ΕΠΙΔΟΘΕΙ ΣΦΡΑΓΙΣΜΕΝΟΣ Ο ΦΑΚΕΛΟΣ ΣΤΗΝ ΑΡΜΟΔΙΑ ΕΠΙΤΡΟΠΗ ΔΙΕΝΕΡΓΕΙΑΣ ΤΟΥ ΔΙΑΓΩΝΙΣΜΟΥ</w:t>
      </w:r>
    </w:p>
    <w:p w:rsidR="00AF216C" w:rsidRPr="00BE44FC" w:rsidRDefault="00AF216C" w:rsidP="00635DD4">
      <w:pPr>
        <w:shd w:val="clear" w:color="auto" w:fill="FFFFFF"/>
        <w:rPr>
          <w:rFonts w:cs="Times New Roman"/>
          <w:lang w:val="el-GR"/>
        </w:rPr>
      </w:pPr>
      <w:r w:rsidRPr="00BE44FC">
        <w:rPr>
          <w:lang w:val="el-GR"/>
        </w:rPr>
        <w:t xml:space="preserve">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BE44FC">
        <w:t>fax</w:t>
      </w:r>
      <w:r w:rsidRPr="00BE44FC">
        <w:rPr>
          <w:lang w:val="el-GR"/>
        </w:rPr>
        <w:t xml:space="preserve">, </w:t>
      </w:r>
      <w:r w:rsidRPr="00BE44FC">
        <w:t>e</w:t>
      </w:r>
      <w:r w:rsidRPr="00BE44FC">
        <w:rPr>
          <w:lang w:val="el-GR"/>
        </w:rPr>
        <w:t>-</w:t>
      </w:r>
      <w:r w:rsidRPr="00BE44FC">
        <w:t>mail</w:t>
      </w:r>
      <w:r w:rsidRPr="00BE44FC">
        <w:rPr>
          <w:lang w:val="el-GR"/>
        </w:rPr>
        <w:t xml:space="preserve">  ). </w:t>
      </w:r>
    </w:p>
    <w:p w:rsidR="00AF216C" w:rsidRPr="00BE44FC" w:rsidRDefault="00AF216C" w:rsidP="00635DD4">
      <w:pPr>
        <w:shd w:val="clear" w:color="auto" w:fill="FFFFFF"/>
        <w:rPr>
          <w:rFonts w:cs="Times New Roman"/>
          <w:lang w:val="el-GR"/>
        </w:rPr>
      </w:pPr>
      <w:r w:rsidRPr="00BE44FC">
        <w:rPr>
          <w:lang w:val="el-GR"/>
        </w:rPr>
        <w:t>Με την προσφορά υποβάλλονται τα ακόλουθα:</w:t>
      </w:r>
    </w:p>
    <w:p w:rsidR="00AF216C" w:rsidRPr="00186CAF" w:rsidRDefault="00AF216C" w:rsidP="00635DD4">
      <w:pPr>
        <w:shd w:val="clear" w:color="auto" w:fill="FFFFFF"/>
        <w:rPr>
          <w:rFonts w:cs="Times New Roman"/>
          <w:strike/>
          <w:color w:val="000000"/>
          <w:lang w:val="el-GR"/>
        </w:rPr>
      </w:pPr>
      <w:r w:rsidRPr="00BE44FC">
        <w:rPr>
          <w:lang w:val="el-GR"/>
        </w:rPr>
        <w:t xml:space="preserve">α) ξεχωριστός σφραγισμένος φάκελος, με την ένδειξη «Δικαιολογητικά Συμμετοχής» κατά τα οριζόμενα </w:t>
      </w:r>
      <w:r w:rsidRPr="00186CAF">
        <w:rPr>
          <w:color w:val="000000"/>
          <w:lang w:val="el-GR"/>
        </w:rPr>
        <w:t xml:space="preserve">στο άρθρο 21. </w:t>
      </w:r>
    </w:p>
    <w:p w:rsidR="00AF216C" w:rsidRPr="00BE44FC" w:rsidRDefault="00AF216C" w:rsidP="00635DD4">
      <w:pPr>
        <w:shd w:val="clear" w:color="auto" w:fill="FFFFFF"/>
        <w:rPr>
          <w:lang w:val="el-GR"/>
        </w:rPr>
      </w:pPr>
      <w:r w:rsidRPr="00186CAF">
        <w:rPr>
          <w:color w:val="000000"/>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22. Αν τα τεχνικά</w:t>
      </w:r>
      <w:r w:rsidRPr="00BE44FC">
        <w:rPr>
          <w:lang w:val="el-GR"/>
        </w:rPr>
        <w:t xml:space="preserve">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AF216C" w:rsidRPr="00BE44FC" w:rsidRDefault="00AF216C" w:rsidP="00635DD4">
      <w:pPr>
        <w:shd w:val="clear" w:color="auto" w:fill="FFFFFF"/>
        <w:rPr>
          <w:rFonts w:cs="Times New Roman"/>
          <w:lang w:val="el-GR"/>
        </w:rPr>
      </w:pPr>
      <w:r w:rsidRPr="00BE44FC">
        <w:rPr>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23 της παρούσας .</w:t>
      </w:r>
    </w:p>
    <w:p w:rsidR="00AF216C" w:rsidRPr="00BE44FC" w:rsidRDefault="00AF216C" w:rsidP="00635DD4">
      <w:pPr>
        <w:shd w:val="clear" w:color="auto" w:fill="FFFFFF"/>
        <w:rPr>
          <w:rFonts w:cs="Times New Roman"/>
          <w:lang w:val="el-GR"/>
        </w:rPr>
      </w:pPr>
      <w:r w:rsidRPr="00BE44FC">
        <w:rPr>
          <w:lang w:val="el-GR"/>
        </w:rPr>
        <w:t>Οι τρεις ως άνω ξεχωριστοί σφραγισμένοι φάκελοι φέρουν επίσης τις ενδείξεις του κυρίως φακέλου του άρθρου 20 παρ.2.</w:t>
      </w:r>
    </w:p>
    <w:p w:rsidR="00AF216C" w:rsidRPr="00BE44FC" w:rsidRDefault="00AF216C" w:rsidP="00635DD4">
      <w:pPr>
        <w:shd w:val="clear" w:color="auto" w:fill="FFFFFF"/>
        <w:rPr>
          <w:rFonts w:cs="Times New Roman"/>
          <w:lang w:val="el-GR"/>
        </w:rPr>
      </w:pPr>
      <w:r w:rsidRPr="00BE44FC">
        <w:rPr>
          <w:lang w:val="el-GR"/>
        </w:rPr>
        <w:t>4.  Προσφορές που περιέρχονται στην αναθέτουσα αρχή με οποιοδήποτε τρόπο πριν από την καταληκτική ημερομηνία υποβολής του άρθρου 5 της παρούσας, δεν αποσφραγίζονται, αλλά παραδίδονται στην Επιτροπή Διαγωνισμού κατά τα οριζόμενα στο άρθρο 26</w:t>
      </w:r>
      <w:r w:rsidRPr="00BE44FC">
        <w:rPr>
          <w:color w:val="FF0000"/>
          <w:lang w:val="el-GR"/>
        </w:rPr>
        <w:t xml:space="preserve"> </w:t>
      </w:r>
      <w:r w:rsidRPr="00BE44FC">
        <w:rPr>
          <w:lang w:val="el-GR"/>
        </w:rPr>
        <w:t>της παρούσας.</w:t>
      </w:r>
    </w:p>
    <w:p w:rsidR="00AF216C" w:rsidRPr="00BE44FC" w:rsidRDefault="00AF216C" w:rsidP="00635DD4">
      <w:pPr>
        <w:shd w:val="clear" w:color="auto" w:fill="FFFFFF"/>
        <w:rPr>
          <w:rStyle w:val="FootnoteReference1"/>
          <w:lang w:val="el-GR"/>
        </w:rPr>
      </w:pPr>
      <w:r w:rsidRPr="00BE44FC">
        <w:rPr>
          <w:lang w:val="el-GR"/>
        </w:rPr>
        <w:t xml:space="preserve">5.  Για τυχόν προσφορές που υποβάλλονται εκπρόθεσμα, η Επιτροπή Διαγωνισμού σημειώνει στο πρακτικό της την εκπρόθεσμη υποβολή ( </w:t>
      </w:r>
      <w:r w:rsidRPr="00BE44FC">
        <w:rPr>
          <w:u w:val="single"/>
          <w:lang w:val="el-GR"/>
        </w:rPr>
        <w:t xml:space="preserve">ημερομηνία και ακριβή ώρα </w:t>
      </w:r>
      <w:r w:rsidRPr="00BE44FC">
        <w:rPr>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BE44FC">
        <w:rPr>
          <w:rStyle w:val="FootnoteReference1"/>
          <w:lang w:val="el-GR"/>
        </w:rPr>
        <w:t>.</w:t>
      </w:r>
    </w:p>
    <w:p w:rsidR="00AF216C" w:rsidRPr="00A101CC" w:rsidRDefault="00AF216C" w:rsidP="00635DD4">
      <w:pPr>
        <w:shd w:val="clear" w:color="auto" w:fill="FFFFFF"/>
        <w:rPr>
          <w:rFonts w:cs="Times New Roman"/>
          <w:lang w:val="el-GR"/>
        </w:rPr>
      </w:pPr>
      <w:r w:rsidRPr="00BE44FC">
        <w:rPr>
          <w:lang w:val="el-GR"/>
        </w:rPr>
        <w:t xml:space="preserve">6. Οι </w:t>
      </w:r>
      <w:r w:rsidRPr="00F40687">
        <w:rPr>
          <w:lang w:val="el-GR"/>
        </w:rPr>
        <w:t>προσφορές φέρουν την σφραγίδα και την υπογραφή του οικονομικού φορέα και μονογράφονται ανά φύλλο από τον οικονομικό φορέα ή, σε</w:t>
      </w:r>
      <w:r w:rsidRPr="00BE44FC">
        <w:rPr>
          <w:lang w:val="el-GR"/>
        </w:rPr>
        <w:t xml:space="preserve"> περίπτωση νομικών προσώπων, από το νόμιμο εκπρόσωπο αυτών.</w:t>
      </w:r>
    </w:p>
    <w:p w:rsidR="00AF216C" w:rsidRPr="00A3184B" w:rsidRDefault="00AF216C" w:rsidP="00A10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sz w:val="24"/>
          <w:szCs w:val="24"/>
          <w:lang w:val="el-GR" w:eastAsia="el-GR"/>
        </w:rPr>
      </w:pPr>
      <w:r w:rsidRPr="00A3184B">
        <w:rPr>
          <w:sz w:val="24"/>
          <w:szCs w:val="24"/>
          <w:lang w:val="el-GR" w:eastAsia="el-GR"/>
        </w:rPr>
        <w:t xml:space="preserve">7.Οι προσφορές και οι αιτήσεις συμμετοχής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 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r>
        <w:rPr>
          <w:sz w:val="24"/>
          <w:szCs w:val="24"/>
          <w:lang w:val="en-US" w:eastAsia="el-GR"/>
        </w:rPr>
        <w:t>E</w:t>
      </w:r>
      <w:r w:rsidRPr="00A3184B">
        <w:rPr>
          <w:sz w:val="24"/>
          <w:szCs w:val="24"/>
          <w:lang w:val="el-GR" w:eastAsia="el-GR"/>
        </w:rPr>
        <w:t>νημερωτικά και τεχνικά φυλλάδια και άλλα έντυπα - εταιρικά ή μη - με ειδικό τεχνικό περιεχόμενο μπορούν να υποβάλλονται σ</w:t>
      </w:r>
      <w:r>
        <w:rPr>
          <w:sz w:val="24"/>
          <w:szCs w:val="24"/>
          <w:lang w:val="el-GR" w:eastAsia="el-GR"/>
        </w:rPr>
        <w:t>την αγγλική γλώσσα</w:t>
      </w:r>
      <w:r w:rsidRPr="00A3184B">
        <w:rPr>
          <w:sz w:val="24"/>
          <w:szCs w:val="24"/>
          <w:lang w:val="el-GR" w:eastAsia="el-GR"/>
        </w:rPr>
        <w:t>, χωρίς να συνοδεύονται από μετάφραση στην ελληνική.</w:t>
      </w:r>
      <w:r w:rsidRPr="00A3184B">
        <w:rPr>
          <w:rFonts w:ascii="Courier New" w:hAnsi="Courier New" w:cs="Courier New"/>
          <w:sz w:val="20"/>
          <w:szCs w:val="20"/>
          <w:lang w:val="el-GR" w:eastAsia="el-GR"/>
        </w:rPr>
        <w:t xml:space="preserve">  </w:t>
      </w:r>
      <w:r w:rsidRPr="00A3184B">
        <w:rPr>
          <w:rFonts w:ascii="Courier New" w:hAnsi="Courier New" w:cs="Courier New"/>
          <w:sz w:val="20"/>
          <w:szCs w:val="20"/>
          <w:lang w:val="el-GR" w:eastAsia="el-GR"/>
        </w:rPr>
        <w:br/>
      </w:r>
    </w:p>
    <w:p w:rsidR="00AF216C" w:rsidRPr="00687C09" w:rsidRDefault="00AF216C" w:rsidP="00A101CC">
      <w:pPr>
        <w:shd w:val="clear" w:color="auto" w:fill="FFFFFF"/>
        <w:rPr>
          <w:rFonts w:cs="Times New Roman"/>
          <w:lang w:val="el-GR"/>
        </w:rPr>
      </w:pPr>
      <w:r w:rsidRPr="00A3184B">
        <w:rPr>
          <w:lang w:val="el-GR"/>
        </w:rPr>
        <w:t>8</w:t>
      </w:r>
      <w:r>
        <w:rPr>
          <w:lang w:val="el-GR"/>
        </w:rPr>
        <w:t>.</w:t>
      </w:r>
      <w:r w:rsidRPr="00AD77B9">
        <w:rPr>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rsidR="00AF216C" w:rsidRPr="00BE44FC" w:rsidRDefault="00AF216C" w:rsidP="00635DD4">
      <w:pPr>
        <w:pStyle w:val="Standard"/>
        <w:spacing w:line="276" w:lineRule="auto"/>
        <w:jc w:val="both"/>
        <w:rPr>
          <w:rFonts w:ascii="Calibri" w:hAnsi="Calibri" w:cs="Calibri"/>
        </w:rPr>
      </w:pPr>
      <w:r w:rsidRPr="00A101CC">
        <w:rPr>
          <w:rFonts w:ascii="Calibri" w:hAnsi="Calibri" w:cs="Calibri"/>
          <w:sz w:val="22"/>
          <w:szCs w:val="22"/>
        </w:rPr>
        <w:t>9</w:t>
      </w:r>
      <w:r w:rsidRPr="00BE44FC">
        <w:rPr>
          <w:rFonts w:ascii="Calibri" w:hAnsi="Calibri" w:cs="Calibri"/>
          <w:sz w:val="22"/>
          <w:szCs w:val="22"/>
        </w:rPr>
        <w:t>.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AF216C" w:rsidRPr="00BE44FC" w:rsidRDefault="00AF216C" w:rsidP="00635DD4">
      <w:pPr>
        <w:pStyle w:val="Heading3"/>
        <w:rPr>
          <w:rFonts w:ascii="Calibri" w:hAnsi="Calibri" w:cs="Calibri"/>
          <w:i/>
          <w:iCs/>
          <w:color w:val="5B9BD5"/>
          <w:lang w:val="el-GR"/>
        </w:rPr>
      </w:pPr>
      <w:bookmarkStart w:id="36" w:name="_Toc489265945"/>
      <w:bookmarkStart w:id="37" w:name="__RefHeading___Toc470009805"/>
      <w:r w:rsidRPr="00BE44FC">
        <w:rPr>
          <w:rFonts w:ascii="Calibri" w:hAnsi="Calibri" w:cs="Calibri"/>
          <w:lang w:val="el-GR"/>
        </w:rPr>
        <w:t>Άρθρο 21: Περιεχόμενα Φακέλου «Δικαιολογητικά Συμμετοχής»</w:t>
      </w:r>
      <w:bookmarkEnd w:id="36"/>
      <w:r w:rsidRPr="00BE44FC">
        <w:rPr>
          <w:rFonts w:ascii="Calibri" w:hAnsi="Calibri" w:cs="Calibri"/>
          <w:lang w:val="el-GR"/>
        </w:rPr>
        <w:t xml:space="preserve"> </w:t>
      </w:r>
      <w:bookmarkEnd w:id="37"/>
    </w:p>
    <w:p w:rsidR="00AF216C" w:rsidRPr="00BE44FC" w:rsidRDefault="00AF216C" w:rsidP="00635DD4">
      <w:pPr>
        <w:rPr>
          <w:lang w:val="el-GR"/>
        </w:rPr>
      </w:pPr>
      <w:r w:rsidRPr="00BE44FC">
        <w:rPr>
          <w:lang w:val="el-GR"/>
        </w:rPr>
        <w:t>Τα στοιχεία και δικαιολογητικά για την συμμετοχή των προσφερόντων στη διαγωνιστική διαδικασία περιλαμβάνουν:</w:t>
      </w:r>
    </w:p>
    <w:p w:rsidR="00AF216C" w:rsidRPr="00A43EC0" w:rsidRDefault="00AF216C" w:rsidP="00635DD4">
      <w:pPr>
        <w:rPr>
          <w:lang w:val="el-GR"/>
        </w:rPr>
      </w:pPr>
      <w:r w:rsidRPr="00BE44FC">
        <w:rPr>
          <w:lang w:val="el-GR"/>
        </w:rPr>
        <w:t xml:space="preserve">α) </w:t>
      </w:r>
      <w:r w:rsidRPr="00BE44FC">
        <w:rPr>
          <w:lang w:val="en-US"/>
        </w:rPr>
        <w:t>T</w:t>
      </w:r>
      <w:r w:rsidRPr="00BE44FC">
        <w:rPr>
          <w:lang w:val="el-GR"/>
        </w:rPr>
        <w:t xml:space="preserve">ο τυποποιημένο έντυπο υπεύθυνης δήλωσης (Τ.Ε.Υ.Δ.), όπως προβλέπεται στην παρ. 4 του άρθρου 79 του ν. 4412/2016, σύμφωνα με το άρθρο 16 της παρούσας διακήρυξης. Οι προσφέροντες συμπληρώνουν το  σχετικό πρότυπο ΤΕΥΔ το οποίο αποτελεί αναπόσπαστο τμήμα της </w:t>
      </w:r>
      <w:r w:rsidRPr="00A43EC0">
        <w:rPr>
          <w:lang w:val="el-GR"/>
        </w:rPr>
        <w:t>διακήρυξης (Παράρτημα Γ’),</w:t>
      </w:r>
    </w:p>
    <w:p w:rsidR="00AF216C" w:rsidRPr="00BE44FC" w:rsidRDefault="00AF216C" w:rsidP="00635DD4">
      <w:pPr>
        <w:rPr>
          <w:rFonts w:cs="Times New Roman"/>
          <w:b/>
          <w:bCs/>
          <w:lang w:val="el-GR"/>
        </w:rPr>
      </w:pPr>
      <w:r w:rsidRPr="00BE44FC">
        <w:rPr>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AF216C" w:rsidRPr="00BE44FC" w:rsidRDefault="00AF216C" w:rsidP="00575D43">
      <w:pPr>
        <w:pStyle w:val="Heading3"/>
        <w:rPr>
          <w:rFonts w:ascii="Calibri" w:hAnsi="Calibri" w:cs="Calibri"/>
          <w:lang w:val="el-GR"/>
        </w:rPr>
      </w:pPr>
      <w:bookmarkStart w:id="38" w:name="_Toc489265946"/>
      <w:r w:rsidRPr="00BE44FC">
        <w:rPr>
          <w:rFonts w:ascii="Calibri" w:hAnsi="Calibri" w:cs="Calibri"/>
          <w:lang w:val="el-GR"/>
        </w:rPr>
        <w:t>Άρθρο 22: Φάκελος «Τεχνική Προσφορά»</w:t>
      </w:r>
      <w:bookmarkEnd w:id="38"/>
    </w:p>
    <w:p w:rsidR="00AF216C" w:rsidRPr="00626E77" w:rsidRDefault="00AF216C" w:rsidP="00635DD4">
      <w:pPr>
        <w:rPr>
          <w:lang w:val="el-GR"/>
        </w:rPr>
      </w:pPr>
      <w:r w:rsidRPr="00BE44FC">
        <w:rPr>
          <w:lang w:val="en-US"/>
        </w:rPr>
        <w:t>H</w:t>
      </w:r>
      <w:r w:rsidRPr="00BE44FC">
        <w:rPr>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“Προϋπολογισμός-Τεχνικές Προδιαγραφές” του Παραρτήματος  Α’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w:t>
      </w:r>
      <w:r w:rsidRPr="00626E77">
        <w:rPr>
          <w:lang w:val="el-GR"/>
        </w:rPr>
        <w:t>προσφερόμενων ειδών, με βάση το κριτήριο ανάθεσης, σύμφωνα με τα αναλυτικώς αναφερόμενα στο ως άνω Παράρτημα</w:t>
      </w:r>
      <w:r w:rsidRPr="00626E77">
        <w:rPr>
          <w:rStyle w:val="WW-FootnoteReference9"/>
          <w:vertAlign w:val="baseline"/>
          <w:lang w:val="el-GR"/>
        </w:rPr>
        <w:t>.</w:t>
      </w:r>
      <w:r w:rsidRPr="00626E77">
        <w:rPr>
          <w:lang w:val="el-GR"/>
        </w:rPr>
        <w:t xml:space="preserve"> Ειδικότερα:</w:t>
      </w:r>
    </w:p>
    <w:p w:rsidR="00AF216C" w:rsidRPr="00B44375" w:rsidRDefault="00AF216C" w:rsidP="00B44375">
      <w:pPr>
        <w:pStyle w:val="Default"/>
        <w:numPr>
          <w:ilvl w:val="0"/>
          <w:numId w:val="11"/>
        </w:numPr>
        <w:ind w:right="43"/>
        <w:rPr>
          <w:rFonts w:ascii="Calibri" w:hAnsi="Calibri" w:cs="Calibri"/>
          <w:color w:val="auto"/>
          <w:sz w:val="22"/>
          <w:szCs w:val="22"/>
        </w:rPr>
      </w:pPr>
      <w:r w:rsidRPr="00626E77">
        <w:rPr>
          <w:rFonts w:ascii="Calibri" w:hAnsi="Calibri" w:cs="Calibri"/>
          <w:color w:val="auto"/>
          <w:sz w:val="22"/>
          <w:szCs w:val="22"/>
        </w:rPr>
        <w:t xml:space="preserve"> Υπεύθυνη δήλωση</w:t>
      </w:r>
      <w:r w:rsidRPr="00626E77">
        <w:rPr>
          <w:rFonts w:ascii="Calibri" w:hAnsi="Calibri" w:cs="Calibri"/>
          <w:b/>
          <w:bCs/>
          <w:color w:val="auto"/>
          <w:sz w:val="22"/>
          <w:szCs w:val="22"/>
        </w:rPr>
        <w:t xml:space="preserve"> </w:t>
      </w:r>
      <w:r w:rsidRPr="00626E77">
        <w:rPr>
          <w:rFonts w:ascii="Calibri" w:hAnsi="Calibri" w:cs="Calibri"/>
          <w:color w:val="auto"/>
          <w:sz w:val="22"/>
          <w:szCs w:val="22"/>
        </w:rPr>
        <w:t xml:space="preserve">της παρ. 4 του άρθρου 8 του Ν. 1599/1986 (Α΄ 75) του προσφέροντος, στην οποία δηλώνει : </w:t>
      </w:r>
      <w:r w:rsidRPr="00626E77">
        <w:rPr>
          <w:rFonts w:ascii="Calibri" w:hAnsi="Calibri" w:cs="Calibri"/>
          <w:color w:val="auto"/>
        </w:rPr>
        <w:t xml:space="preserve"> την πλήρη αποδοχή και συμμόρφωση με τις τεχνικές προδιαγραφές και τους λοιπούς όρους της υπό ανάθεση σύμβασης όπως αυτά ορίζονται στην </w:t>
      </w:r>
      <w:r w:rsidRPr="00687C09">
        <w:rPr>
          <w:rFonts w:ascii="Calibri" w:hAnsi="Calibri" w:cs="Calibri"/>
          <w:color w:val="auto"/>
        </w:rPr>
        <w:t>04</w:t>
      </w:r>
      <w:r>
        <w:rPr>
          <w:rFonts w:ascii="Calibri" w:hAnsi="Calibri" w:cs="Calibri"/>
          <w:color w:val="auto"/>
        </w:rPr>
        <w:t>/20</w:t>
      </w:r>
      <w:r w:rsidRPr="00687C09">
        <w:rPr>
          <w:rFonts w:ascii="Calibri" w:hAnsi="Calibri" w:cs="Calibri"/>
          <w:color w:val="auto"/>
        </w:rPr>
        <w:t>20</w:t>
      </w:r>
      <w:r w:rsidRPr="00626E77">
        <w:rPr>
          <w:rFonts w:ascii="Calibri" w:hAnsi="Calibri" w:cs="Calibri"/>
          <w:color w:val="auto"/>
        </w:rPr>
        <w:t xml:space="preserve"> Μελέτη  και στην παρούσα Διακήρυξη.</w:t>
      </w:r>
      <w:r w:rsidRPr="00626E77">
        <w:rPr>
          <w:rFonts w:ascii="Calibri" w:hAnsi="Calibri" w:cs="Calibri"/>
          <w:color w:val="auto"/>
          <w:sz w:val="22"/>
          <w:szCs w:val="22"/>
        </w:rPr>
        <w:t xml:space="preserve"> (με σφραγίδα και υπογραφή του διαγωνιζόμενου ή  του νόμιμου εκπροσώπου</w:t>
      </w:r>
      <w:r w:rsidRPr="00BE44FC">
        <w:rPr>
          <w:rFonts w:ascii="Calibri" w:hAnsi="Calibri" w:cs="Calibri"/>
          <w:color w:val="auto"/>
          <w:sz w:val="22"/>
          <w:szCs w:val="22"/>
        </w:rPr>
        <w:t xml:space="preserve"> του οικονομικού φορέα)</w:t>
      </w:r>
    </w:p>
    <w:p w:rsidR="00AF216C" w:rsidRPr="00BE44FC" w:rsidRDefault="00AF216C" w:rsidP="00635DD4">
      <w:pPr>
        <w:pStyle w:val="Heading3"/>
        <w:rPr>
          <w:rFonts w:ascii="Calibri" w:hAnsi="Calibri" w:cs="Calibri"/>
          <w:lang w:val="el-GR"/>
        </w:rPr>
      </w:pPr>
      <w:bookmarkStart w:id="39" w:name="__RefHeading___Toc470009806"/>
      <w:bookmarkStart w:id="40" w:name="_Toc489265947"/>
      <w:bookmarkEnd w:id="39"/>
      <w:r w:rsidRPr="00BE44FC">
        <w:rPr>
          <w:rFonts w:ascii="Calibri" w:hAnsi="Calibri" w:cs="Calibri"/>
          <w:lang w:val="el-GR"/>
        </w:rPr>
        <w:t>Άρθρο 23: Περιεχόμενα Φακέλου «Οικονομική Προσφορά» / Τρόπος σύνταξης και υποβολής οικονομικών προσφορών</w:t>
      </w:r>
      <w:bookmarkEnd w:id="40"/>
    </w:p>
    <w:p w:rsidR="00AF216C" w:rsidRPr="00BE44FC" w:rsidRDefault="00AF216C" w:rsidP="00635DD4">
      <w:pPr>
        <w:rPr>
          <w:rFonts w:cs="Times New Roman"/>
          <w:i/>
          <w:iCs/>
          <w:color w:val="5B9BD5"/>
          <w:lang w:val="el-GR" w:eastAsia="el-GR"/>
        </w:rPr>
      </w:pPr>
      <w:r w:rsidRPr="00BE44FC">
        <w:rPr>
          <w:lang w:val="el-GR"/>
        </w:rPr>
        <w:t>Η Οικονομική Προσφορά συντάσσεται με βάση</w:t>
      </w:r>
      <w:r>
        <w:rPr>
          <w:lang w:val="el-GR"/>
        </w:rPr>
        <w:t xml:space="preserve"> το </w:t>
      </w:r>
      <w:r w:rsidRPr="00186CAF">
        <w:rPr>
          <w:color w:val="000000"/>
          <w:lang w:val="el-GR"/>
        </w:rPr>
        <w:t>Έντυπο Οικονομικής Προσφοράς του Παραρτήματος Β’</w:t>
      </w:r>
      <w:r w:rsidRPr="00F13544">
        <w:rPr>
          <w:color w:val="FF0000"/>
          <w:lang w:val="el-GR"/>
        </w:rPr>
        <w:t xml:space="preserve"> </w:t>
      </w:r>
      <w:r>
        <w:rPr>
          <w:lang w:val="el-GR"/>
        </w:rPr>
        <w:t>της διακήρυξης και με βάση</w:t>
      </w:r>
      <w:r w:rsidRPr="00BE44FC">
        <w:rPr>
          <w:lang w:val="el-GR"/>
        </w:rPr>
        <w:t xml:space="preserve"> το αναγραφόμενο στην παρούσα κριτήριο όπως ορίζεται κατωτέρω: </w:t>
      </w:r>
    </w:p>
    <w:p w:rsidR="00AF216C" w:rsidRPr="00BE44FC" w:rsidRDefault="00AF216C" w:rsidP="00635DD4">
      <w:pPr>
        <w:rPr>
          <w:rFonts w:cs="Times New Roman"/>
          <w:lang w:val="el-GR" w:eastAsia="el-GR"/>
        </w:rPr>
      </w:pPr>
      <w:r w:rsidRPr="00BE44FC">
        <w:rPr>
          <w:i/>
          <w:iCs/>
          <w:lang w:val="el-GR" w:eastAsia="el-GR"/>
        </w:rPr>
        <w:t>Α. Τιμές</w:t>
      </w:r>
    </w:p>
    <w:p w:rsidR="00AF216C" w:rsidRPr="00BE44FC" w:rsidRDefault="00AF216C" w:rsidP="00CD7846">
      <w:pPr>
        <w:rPr>
          <w:lang w:val="el-GR"/>
        </w:rPr>
      </w:pPr>
      <w:r>
        <w:rPr>
          <w:lang w:val="el-GR" w:eastAsia="el-GR"/>
        </w:rPr>
        <w:t>Η τιμή του είδους της προμήθειας δίνεται  σε ευρώ ανά μονάδα</w:t>
      </w:r>
      <w:r w:rsidRPr="00BE44FC">
        <w:rPr>
          <w:lang w:val="el-GR"/>
        </w:rPr>
        <w:t xml:space="preserve"> </w:t>
      </w:r>
      <w:r>
        <w:rPr>
          <w:lang w:val="el-GR"/>
        </w:rPr>
        <w:t xml:space="preserve">μέτρησης </w:t>
      </w:r>
      <w:r w:rsidRPr="00BE44FC">
        <w:rPr>
          <w:lang w:val="el-GR"/>
        </w:rPr>
        <w:t>με δύο δεκαδικά ψηφία, αριθμητικώς και ολογράφως στα αντίστοιχα πεδία του εντύπου οικονομικής προσφοράς της παρούσ</w:t>
      </w:r>
      <w:r>
        <w:rPr>
          <w:lang w:val="el-GR"/>
        </w:rPr>
        <w:t>ας. Δεν επιτρέπεται να αλλαχτεί η περιγραφή του είδους της προμήθειας</w:t>
      </w:r>
      <w:r w:rsidRPr="00BE44FC">
        <w:rPr>
          <w:lang w:val="el-GR"/>
        </w:rPr>
        <w:t>.</w:t>
      </w:r>
    </w:p>
    <w:p w:rsidR="00AF216C" w:rsidRPr="00BE44FC" w:rsidRDefault="00AF216C" w:rsidP="00635DD4">
      <w:pPr>
        <w:rPr>
          <w:lang w:val="el-GR"/>
        </w:rPr>
      </w:pPr>
      <w:r w:rsidRPr="00BE44FC">
        <w:rPr>
          <w:lang w:val="el-GR"/>
        </w:rPr>
        <w:t>Κάθε διαγωνιζόμενος μπορεί να υποβάλει μόνο μία οικονομική προσφορά</w:t>
      </w:r>
      <w:r>
        <w:rPr>
          <w:lang w:val="el-GR"/>
        </w:rPr>
        <w:t xml:space="preserve">, </w:t>
      </w:r>
      <w:r w:rsidRPr="00BE44FC">
        <w:rPr>
          <w:lang w:val="el-GR"/>
        </w:rPr>
        <w:t>δεν επιτρέπεται η υποβολή εναλλακτικών προσφορών και δεν επιτρέπεται η υποβολή αντιπροσφορών.</w:t>
      </w:r>
    </w:p>
    <w:p w:rsidR="00AF216C" w:rsidRPr="00BE44FC" w:rsidRDefault="00AF216C" w:rsidP="00635DD4">
      <w:pPr>
        <w:rPr>
          <w:rFonts w:cs="Times New Roman"/>
          <w:lang w:val="el-GR"/>
        </w:rPr>
      </w:pPr>
      <w:r w:rsidRPr="00BE44FC">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στα έγγραφα της σύμβασης</w:t>
      </w:r>
      <w:r w:rsidRPr="00BE44FC">
        <w:rPr>
          <w:rStyle w:val="WW-FootnoteReference9"/>
          <w:vertAlign w:val="baseline"/>
          <w:lang w:val="el-GR" w:eastAsia="el-GR"/>
        </w:rPr>
        <w:t>.</w:t>
      </w:r>
    </w:p>
    <w:p w:rsidR="00AF216C" w:rsidRPr="00186CAF" w:rsidRDefault="00AF216C" w:rsidP="00CD7846">
      <w:pPr>
        <w:rPr>
          <w:color w:val="000000"/>
          <w:lang w:val="el-GR"/>
        </w:rPr>
      </w:pPr>
      <w:r w:rsidRPr="00BE44FC">
        <w:rPr>
          <w:lang w:val="el-GR"/>
        </w:rPr>
        <w:t xml:space="preserve">Οι υπέρ τρίτων κρατήσεις υπόκεινται στο εκάστοτε </w:t>
      </w:r>
      <w:r w:rsidRPr="00186CAF">
        <w:rPr>
          <w:color w:val="000000"/>
          <w:lang w:val="el-GR"/>
        </w:rPr>
        <w:t>ισχύον αναλογικό τέλος χαρτοσήμου 3% και στην επ’ αυτού εισφορά υπέρ ΟΓΑ 20%.</w:t>
      </w:r>
    </w:p>
    <w:p w:rsidR="00AF216C" w:rsidRPr="00186CAF" w:rsidRDefault="00AF216C" w:rsidP="00635DD4">
      <w:pPr>
        <w:rPr>
          <w:color w:val="000000"/>
          <w:lang w:val="el-GR"/>
        </w:rPr>
      </w:pPr>
      <w:r w:rsidRPr="00186CAF">
        <w:rPr>
          <w:color w:val="000000"/>
          <w:lang w:val="el-GR"/>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στην </w:t>
      </w:r>
      <w:r>
        <w:rPr>
          <w:color w:val="000000"/>
          <w:lang w:val="el-GR"/>
        </w:rPr>
        <w:t>04/2020</w:t>
      </w:r>
      <w:r w:rsidRPr="00186CAF">
        <w:rPr>
          <w:color w:val="000000"/>
          <w:lang w:val="el-GR"/>
        </w:rPr>
        <w:t xml:space="preserve"> μελέτη και στο Παράρτημα Α’ της παρούσας διακήρυξης. </w:t>
      </w:r>
    </w:p>
    <w:p w:rsidR="00AF216C" w:rsidRPr="00BE44FC" w:rsidRDefault="00AF216C" w:rsidP="00635DD4">
      <w:pPr>
        <w:pStyle w:val="Heading3"/>
        <w:rPr>
          <w:rFonts w:ascii="Calibri" w:hAnsi="Calibri" w:cs="Calibri"/>
          <w:lang w:val="el-GR" w:eastAsia="el-GR"/>
        </w:rPr>
      </w:pPr>
      <w:bookmarkStart w:id="41" w:name="__RefHeading___Toc470009807"/>
      <w:bookmarkStart w:id="42" w:name="_Toc489265948"/>
      <w:r w:rsidRPr="00BE44FC">
        <w:rPr>
          <w:rFonts w:ascii="Calibri" w:hAnsi="Calibri" w:cs="Calibri"/>
          <w:lang w:val="el-GR"/>
        </w:rPr>
        <w:t>Άρθρο 24: Χρόνος ισχύος των προσφορών</w:t>
      </w:r>
      <w:bookmarkEnd w:id="41"/>
      <w:bookmarkEnd w:id="42"/>
      <w:r w:rsidRPr="00BE44FC">
        <w:rPr>
          <w:rFonts w:ascii="Calibri" w:hAnsi="Calibri" w:cs="Calibri"/>
          <w:lang w:val="el-GR"/>
        </w:rPr>
        <w:t xml:space="preserve">  </w:t>
      </w:r>
    </w:p>
    <w:p w:rsidR="00AF216C" w:rsidRPr="00BE44FC" w:rsidRDefault="00AF216C" w:rsidP="00635DD4">
      <w:pPr>
        <w:rPr>
          <w:lang w:val="el-GR" w:eastAsia="el-GR"/>
        </w:rPr>
      </w:pPr>
      <w:r w:rsidRPr="00BE44FC">
        <w:rPr>
          <w:lang w:val="el-GR" w:eastAsia="el-GR"/>
        </w:rPr>
        <w:t>Οι υποβαλλόμενες προσφορές ισχύουν και δεσμεύουν τους οικονομικούς φορείς για διάστημα οκτώ (8) μηνών από την επόμενη της διενέργειας του διαγωνισμού.</w:t>
      </w:r>
    </w:p>
    <w:p w:rsidR="00AF216C" w:rsidRPr="00186CAF" w:rsidRDefault="00AF216C" w:rsidP="00635DD4">
      <w:pPr>
        <w:rPr>
          <w:color w:val="000000"/>
          <w:lang w:val="el-GR" w:eastAsia="el-GR"/>
        </w:rPr>
      </w:pPr>
      <w:r w:rsidRPr="00186CAF">
        <w:rPr>
          <w:color w:val="000000"/>
          <w:lang w:val="el-GR" w:eastAsia="el-GR"/>
        </w:rPr>
        <w:t>Προσφορά η οποία ορίζει χρόνο ισχύος μικρότερο από τον ανωτέρω προβλεπόμενο απορρίπτεται.</w:t>
      </w:r>
    </w:p>
    <w:p w:rsidR="00AF216C" w:rsidRPr="00186CAF" w:rsidRDefault="00AF216C" w:rsidP="00635DD4">
      <w:pPr>
        <w:rPr>
          <w:color w:val="000000"/>
          <w:lang w:val="el-GR" w:eastAsia="el-GR"/>
        </w:rPr>
      </w:pPr>
      <w:r w:rsidRPr="00186CAF">
        <w:rPr>
          <w:color w:val="000000"/>
          <w:lang w:val="el-GR" w:eastAsia="el-GR"/>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AF216C" w:rsidRDefault="00AF216C" w:rsidP="00635DD4">
      <w:pPr>
        <w:rPr>
          <w:rFonts w:cs="Times New Roman"/>
          <w:lang w:val="el-GR" w:eastAsia="el-GR"/>
        </w:rPr>
      </w:pPr>
      <w:r w:rsidRPr="00186CAF">
        <w:rPr>
          <w:color w:val="000000"/>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w:t>
      </w:r>
      <w:r w:rsidRPr="00BE44FC">
        <w:rPr>
          <w:lang w:val="el-GR" w:eastAsia="el-GR"/>
        </w:rPr>
        <w:t>, οπότε οι οικονομικοί φορείς που συμμετέχουν στη διαδικασία μπορούν να επιλέξουν είτε να παρατείνουν την προσφορά,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AF216C" w:rsidRPr="00941E42" w:rsidRDefault="00AF216C" w:rsidP="00635DD4">
      <w:pPr>
        <w:rPr>
          <w:lang w:val="el-GR"/>
        </w:rPr>
      </w:pPr>
      <w:r w:rsidRPr="00941E42">
        <w:rPr>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AF216C" w:rsidRPr="00941E42" w:rsidRDefault="00AF216C" w:rsidP="00635DD4">
      <w:pPr>
        <w:pStyle w:val="Heading3"/>
        <w:rPr>
          <w:rFonts w:ascii="Calibri" w:hAnsi="Calibri" w:cs="Calibri"/>
          <w:lang w:val="el-GR"/>
        </w:rPr>
      </w:pPr>
      <w:bookmarkStart w:id="43" w:name="__RefHeading___Toc470009808"/>
      <w:bookmarkStart w:id="44" w:name="_Toc489265949"/>
      <w:bookmarkEnd w:id="43"/>
      <w:r w:rsidRPr="00941E42">
        <w:rPr>
          <w:rFonts w:ascii="Calibri" w:hAnsi="Calibri" w:cs="Calibri"/>
          <w:lang w:val="el-GR"/>
        </w:rPr>
        <w:t>Άρθρο 25: Λόγοι απόρριψης προσφορών</w:t>
      </w:r>
      <w:bookmarkEnd w:id="44"/>
    </w:p>
    <w:p w:rsidR="00AF216C" w:rsidRPr="00BE44FC" w:rsidRDefault="00AF216C" w:rsidP="00635DD4">
      <w:pPr>
        <w:rPr>
          <w:lang w:val="el-GR"/>
        </w:rPr>
      </w:pPr>
      <w:r w:rsidRPr="00BE44FC">
        <w:rPr>
          <w:lang w:val="en-US"/>
        </w:rPr>
        <w:t>H</w:t>
      </w:r>
      <w:r w:rsidRPr="00BE44FC">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AF216C" w:rsidRPr="00BE44FC" w:rsidRDefault="00AF216C" w:rsidP="00635DD4">
      <w:pPr>
        <w:rPr>
          <w:lang w:val="el-GR"/>
        </w:rPr>
      </w:pPr>
      <w:r w:rsidRPr="00BE44FC">
        <w:rPr>
          <w:lang w:val="el-GR"/>
        </w:rPr>
        <w:t xml:space="preserve">α) η οποία δεν υποβάλλεται εμπρόθεσμα, με τον τρόπο και με το περιεχόμενο που ορίζεται πιο πάνω και συγκεκριμένα στα άρθρα 19 (Γενικοί όροι υποβολής προσφορών), 20 (Χρόνος και τρόπος υποβολής προσφορών), 21 (Περιεχόμενο φακέλου δικαιολογητικών συμμετοχής, 22 (Περιεχόμενο φακέλου τεχνικής προσφοράς), 23 (Περιεχόμενο φακέλου οικονομικής προσφοράς, τρόπος σύνταξης και υποβολής οικονομικών προσφορών) , 24 (Χρόνος ισχύος προσφορών), 26 (αξιολόγηση προσφορών), 28 (Πρόσκληση υποβολής δικαιολογητικών κατακύρωσης) της παρούσας, </w:t>
      </w:r>
    </w:p>
    <w:p w:rsidR="00AF216C" w:rsidRPr="00BE44FC" w:rsidRDefault="00AF216C" w:rsidP="00635DD4">
      <w:pPr>
        <w:rPr>
          <w:lang w:val="el-GR"/>
        </w:rPr>
      </w:pPr>
      <w:r w:rsidRPr="00BE44FC">
        <w:rPr>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το άρθρο 25 της παρούσης διακήρυξης,</w:t>
      </w:r>
    </w:p>
    <w:p w:rsidR="00AF216C" w:rsidRPr="00BE44FC" w:rsidRDefault="00AF216C" w:rsidP="00635DD4">
      <w:pPr>
        <w:rPr>
          <w:lang w:val="el-GR"/>
        </w:rPr>
      </w:pPr>
      <w:r w:rsidRPr="00BE44FC">
        <w:rPr>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το άρθρο 25 της παρούσας και το άρθρο 102 του ν. 4412/2016,</w:t>
      </w:r>
    </w:p>
    <w:p w:rsidR="00AF216C" w:rsidRPr="00BE44FC" w:rsidRDefault="00AF216C" w:rsidP="00635DD4">
      <w:pPr>
        <w:rPr>
          <w:lang w:val="el-GR"/>
        </w:rPr>
      </w:pPr>
      <w:r w:rsidRPr="00BE44FC">
        <w:rPr>
          <w:lang w:val="el-GR"/>
        </w:rPr>
        <w:t>δ) η οποία είναι εναλλακτική προσφορά</w:t>
      </w:r>
    </w:p>
    <w:p w:rsidR="00AF216C" w:rsidRPr="00BE44FC" w:rsidRDefault="00AF216C" w:rsidP="00635DD4">
      <w:pPr>
        <w:rPr>
          <w:lang w:val="el-GR"/>
        </w:rPr>
      </w:pPr>
      <w:r w:rsidRPr="00BE44FC">
        <w:rPr>
          <w:lang w:val="el-GR"/>
        </w:rPr>
        <w:t xml:space="preserve">ε) η οποία υποβάλλεται από έναν προσφέροντα που έχει υποβάλλει δύο ή περισσότερες προσφορές </w:t>
      </w:r>
    </w:p>
    <w:p w:rsidR="00AF216C" w:rsidRPr="00BE44FC" w:rsidRDefault="00AF216C" w:rsidP="00635DD4">
      <w:pPr>
        <w:rPr>
          <w:lang w:val="el-GR"/>
        </w:rPr>
      </w:pPr>
      <w:r w:rsidRPr="00BE44FC">
        <w:rPr>
          <w:lang w:val="el-GR"/>
        </w:rPr>
        <w:t>ζ) η οποία είναι υπό αίρεση,</w:t>
      </w:r>
    </w:p>
    <w:p w:rsidR="00AF216C" w:rsidRPr="00BE44FC" w:rsidRDefault="00AF216C" w:rsidP="00635DD4">
      <w:pPr>
        <w:rPr>
          <w:lang w:val="el-GR"/>
        </w:rPr>
      </w:pPr>
      <w:r w:rsidRPr="00BE44FC">
        <w:rPr>
          <w:lang w:val="el-GR"/>
        </w:rPr>
        <w:t>η)</w:t>
      </w:r>
      <w:r w:rsidRPr="00BE44FC">
        <w:rPr>
          <w:i/>
          <w:iCs/>
          <w:color w:val="5B9BD5"/>
          <w:lang w:val="el-GR"/>
        </w:rPr>
        <w:t xml:space="preserve"> </w:t>
      </w:r>
      <w:r w:rsidRPr="00BE44FC">
        <w:rPr>
          <w:i/>
          <w:iCs/>
          <w:lang w:val="el-GR"/>
        </w:rPr>
        <w:t>η</w:t>
      </w:r>
      <w:r w:rsidRPr="00BE44FC">
        <w:rPr>
          <w:lang w:val="el-GR"/>
        </w:rPr>
        <w:t xml:space="preserve"> οποία θέτει όρο αναπροσαρμογής, </w:t>
      </w:r>
    </w:p>
    <w:p w:rsidR="00AF216C" w:rsidRPr="00BE44FC" w:rsidRDefault="00AF216C" w:rsidP="00635DD4">
      <w:pPr>
        <w:rPr>
          <w:lang w:val="el-GR"/>
        </w:rPr>
      </w:pPr>
      <w:r w:rsidRPr="00BE44FC">
        <w:rPr>
          <w:lang w:val="el-GR"/>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AF216C" w:rsidRPr="00BE44FC" w:rsidRDefault="00AF216C" w:rsidP="00635DD4">
      <w:pPr>
        <w:pStyle w:val="Heading3"/>
        <w:rPr>
          <w:rFonts w:ascii="Calibri" w:hAnsi="Calibri" w:cs="Calibri"/>
          <w:u w:val="single"/>
          <w:lang w:val="el-GR"/>
        </w:rPr>
      </w:pPr>
      <w:bookmarkStart w:id="45" w:name="__RefHeading___Toc470009811"/>
      <w:bookmarkStart w:id="46" w:name="_Toc489265952"/>
      <w:bookmarkEnd w:id="45"/>
      <w:r w:rsidRPr="00BE44FC">
        <w:rPr>
          <w:rFonts w:ascii="Calibri" w:hAnsi="Calibri" w:cs="Calibri"/>
          <w:u w:val="single"/>
          <w:lang w:val="el-GR"/>
        </w:rPr>
        <w:t>ΔΙΕΝΕΡΓΕΙΑ ΔΙΑΔΙΚΑΣΙΑΣ- ΑΞΙΟΛΟΓΗΣΗ ΠΡΟΣΦΟΡΩΝ</w:t>
      </w:r>
    </w:p>
    <w:p w:rsidR="00AF216C" w:rsidRPr="00BE44FC" w:rsidRDefault="00AF216C" w:rsidP="00635DD4">
      <w:pPr>
        <w:pStyle w:val="Heading3"/>
        <w:rPr>
          <w:rFonts w:ascii="Calibri" w:hAnsi="Calibri" w:cs="Calibri"/>
          <w:u w:val="single"/>
          <w:lang w:val="el-GR"/>
        </w:rPr>
      </w:pPr>
      <w:r w:rsidRPr="00BE44FC">
        <w:rPr>
          <w:rFonts w:ascii="Calibri" w:hAnsi="Calibri" w:cs="Calibri"/>
          <w:u w:val="single"/>
          <w:lang w:val="el-GR"/>
        </w:rPr>
        <w:t>Άρθρο 26: Παραλαβή και εξέταση των φακέλων προσφοράς</w:t>
      </w:r>
      <w:bookmarkEnd w:id="46"/>
      <w:r w:rsidRPr="00BE44FC">
        <w:rPr>
          <w:rFonts w:ascii="Calibri" w:hAnsi="Calibri" w:cs="Calibri"/>
          <w:u w:val="single"/>
          <w:lang w:val="el-GR"/>
        </w:rPr>
        <w:t xml:space="preserve"> </w:t>
      </w:r>
    </w:p>
    <w:p w:rsidR="00AF216C" w:rsidRPr="00BE44FC" w:rsidRDefault="00AF216C" w:rsidP="00635DD4">
      <w:pPr>
        <w:rPr>
          <w:lang w:val="el-GR"/>
        </w:rPr>
      </w:pPr>
      <w:r w:rsidRPr="00BE44FC">
        <w:rPr>
          <w:lang w:val="el-GR"/>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AF216C" w:rsidRPr="00BE44FC" w:rsidRDefault="00AF216C" w:rsidP="00635DD4">
      <w:pPr>
        <w:rPr>
          <w:lang w:val="el-GR"/>
        </w:rPr>
      </w:pPr>
      <w:r w:rsidRPr="00BE44FC">
        <w:rPr>
          <w:lang w:val="el-GR"/>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w:t>
      </w:r>
      <w:r>
        <w:rPr>
          <w:lang w:val="el-GR"/>
        </w:rPr>
        <w:t>20</w:t>
      </w:r>
      <w:r w:rsidRPr="00BE44FC">
        <w:rPr>
          <w:lang w:val="el-GR"/>
        </w:rPr>
        <w:t xml:space="preserve">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AF216C" w:rsidRPr="00BE44FC" w:rsidRDefault="00AF216C" w:rsidP="00635DD4">
      <w:pPr>
        <w:rPr>
          <w:lang w:val="el-GR"/>
        </w:rPr>
      </w:pPr>
      <w:r w:rsidRPr="00BE44FC">
        <w:rPr>
          <w:lang w:val="el-GR"/>
        </w:rPr>
        <w:t>β) Η Επιτροπή Διαγωνισμού προβαίνει στην έναρξη της διαδικασίας αποσφράγισης των προσφορών την ημερομηνία και ώρα που ορίζεται στο άρθρο 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AF216C" w:rsidRPr="00BE44FC" w:rsidRDefault="00AF216C" w:rsidP="00635DD4">
      <w:pPr>
        <w:rPr>
          <w:lang w:val="el-GR"/>
        </w:rPr>
      </w:pPr>
      <w:r w:rsidRPr="00BE44FC">
        <w:rPr>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AF216C" w:rsidRPr="00BE44FC" w:rsidRDefault="00AF216C" w:rsidP="00635DD4">
      <w:pPr>
        <w:pStyle w:val="Heading3"/>
        <w:rPr>
          <w:rFonts w:ascii="Calibri" w:hAnsi="Calibri" w:cs="Calibri"/>
          <w:lang w:val="el-GR"/>
        </w:rPr>
      </w:pPr>
      <w:bookmarkStart w:id="47" w:name="__RefHeading___Toc470009812"/>
      <w:bookmarkStart w:id="48" w:name="_Toc489265953"/>
      <w:bookmarkEnd w:id="47"/>
      <w:r w:rsidRPr="00BE44FC">
        <w:rPr>
          <w:rFonts w:ascii="Calibri" w:hAnsi="Calibri" w:cs="Calibri"/>
          <w:lang w:val="el-GR"/>
        </w:rPr>
        <w:t>Άρθρο 27: Αξιολόγηση προσφορών</w:t>
      </w:r>
      <w:bookmarkEnd w:id="48"/>
    </w:p>
    <w:p w:rsidR="00AF216C" w:rsidRPr="00BE44FC" w:rsidRDefault="00AF216C" w:rsidP="00555AE6">
      <w:pPr>
        <w:spacing w:after="0"/>
        <w:rPr>
          <w:lang w:val="el-GR"/>
        </w:rPr>
      </w:pPr>
      <w:r w:rsidRPr="00BE44FC">
        <w:rPr>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AF216C" w:rsidRPr="00BE44FC" w:rsidRDefault="00AF216C" w:rsidP="00555AE6">
      <w:pPr>
        <w:spacing w:after="0"/>
        <w:rPr>
          <w:lang w:val="el-GR"/>
        </w:rPr>
      </w:pPr>
      <w:r w:rsidRPr="00BE44FC">
        <w:rPr>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AF216C" w:rsidRPr="00BE44FC" w:rsidRDefault="00AF216C" w:rsidP="00555AE6">
      <w:pPr>
        <w:spacing w:after="0"/>
        <w:rPr>
          <w:lang w:val="el-GR"/>
        </w:rPr>
      </w:pPr>
      <w:r w:rsidRPr="00BE44FC">
        <w:rPr>
          <w:lang w:val="el-GR"/>
        </w:rPr>
        <w:t>γ) Οι κατά τα ανωτέρω σφραγισμένοι φάκελοι με τα οικονομικά στοιχεία των προσφορών,</w:t>
      </w:r>
      <w:r w:rsidRPr="00BE44FC">
        <w:rPr>
          <w:color w:val="000000"/>
          <w:shd w:val="clear" w:color="auto" w:fill="FFFFFF"/>
          <w:lang w:val="el-GR"/>
        </w:rPr>
        <w:t xml:space="preserve"> μετά την ολοκλήρωση της αξιολόγησης των λοιπών στοιχείων των προσφορών,</w:t>
      </w:r>
      <w:r w:rsidRPr="00BE44FC">
        <w:rPr>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w:t>
      </w:r>
    </w:p>
    <w:p w:rsidR="00AF216C" w:rsidRPr="00BE44FC" w:rsidRDefault="00AF216C" w:rsidP="00555AE6">
      <w:pPr>
        <w:spacing w:after="0"/>
        <w:rPr>
          <w:lang w:val="el-GR"/>
        </w:rPr>
      </w:pPr>
      <w:r w:rsidRPr="00BE44FC">
        <w:rPr>
          <w:lang w:val="el-GR"/>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AF216C" w:rsidRPr="00BE44FC" w:rsidRDefault="00AF216C" w:rsidP="00555AE6">
      <w:pPr>
        <w:spacing w:after="0"/>
        <w:rPr>
          <w:lang w:val="el-GR"/>
        </w:rPr>
      </w:pPr>
      <w:r w:rsidRPr="00BE44FC">
        <w:rPr>
          <w:lang w:val="el-GR"/>
        </w:rPr>
        <w:t>δ) Τα αποτελέσματα των ανωτέρω σταδίων επικυρώνονται με απόφαση της Οικονομικής Επιτροπής του Δήμου, η οποία κοιν</w:t>
      </w:r>
      <w:r w:rsidRPr="00BE44FC">
        <w:t>o</w:t>
      </w:r>
      <w:r w:rsidRPr="00BE44FC">
        <w:rPr>
          <w:lang w:val="el-GR"/>
        </w:rPr>
        <w:t>ποιείται με επιμέλεια αυτής στους προσφέροντες</w:t>
      </w:r>
      <w:r>
        <w:rPr>
          <w:lang w:val="el-GR"/>
        </w:rPr>
        <w:t xml:space="preserve"> </w:t>
      </w:r>
      <w:r w:rsidRPr="00932A31">
        <w:rPr>
          <w:lang w:val="el-GR"/>
        </w:rPr>
        <w:t>μαζί με αντίγραφο των πρακτικών της διαδικασίας ελέγχου και αξιολόγησης των προσφορών του αντίστοιχου σταδίου</w:t>
      </w:r>
      <w:r w:rsidRPr="00BE44FC">
        <w:rPr>
          <w:lang w:val="el-GR"/>
        </w:rPr>
        <w:t>. Κατά της ανωτέρω απόφασης χωρεί ένσταση, σύμφωνα με το άρθρο 127 του Ν.4412/2016.</w:t>
      </w:r>
    </w:p>
    <w:p w:rsidR="00AF216C" w:rsidRPr="00BE44FC" w:rsidRDefault="00AF216C" w:rsidP="00635DD4">
      <w:pPr>
        <w:rPr>
          <w:rFonts w:cs="Times New Roman"/>
          <w:lang w:val="el-GR"/>
        </w:rPr>
      </w:pPr>
    </w:p>
    <w:p w:rsidR="00AF216C" w:rsidRPr="00BE44FC" w:rsidRDefault="00AF216C" w:rsidP="00635DD4">
      <w:pPr>
        <w:rPr>
          <w:lang w:val="el-GR"/>
        </w:rPr>
      </w:pPr>
      <w:r w:rsidRPr="00BE44FC">
        <w:rPr>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AF216C" w:rsidRPr="00BE44FC" w:rsidRDefault="00AF216C" w:rsidP="00DC35CC">
      <w:pPr>
        <w:rPr>
          <w:lang w:val="el-GR"/>
        </w:rPr>
      </w:pPr>
      <w:r w:rsidRPr="00BE44FC">
        <w:rPr>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AF216C" w:rsidRPr="00BE44FC" w:rsidRDefault="00AF216C" w:rsidP="00635DD4">
      <w:pPr>
        <w:rPr>
          <w:rFonts w:cs="Times New Roman"/>
          <w:lang w:val="el-GR"/>
        </w:rPr>
      </w:pPr>
      <w:bookmarkStart w:id="49" w:name="__RefHeading___Toc470009813"/>
      <w:bookmarkEnd w:id="49"/>
    </w:p>
    <w:p w:rsidR="00AF216C" w:rsidRPr="00BE44FC" w:rsidRDefault="00AF216C" w:rsidP="00635DD4">
      <w:pPr>
        <w:rPr>
          <w:b/>
          <w:bCs/>
          <w:u w:val="single"/>
          <w:lang w:val="el-GR"/>
        </w:rPr>
      </w:pPr>
      <w:r w:rsidRPr="00BE44FC">
        <w:rPr>
          <w:b/>
          <w:bCs/>
          <w:u w:val="single"/>
          <w:lang w:val="el-GR"/>
        </w:rPr>
        <w:t>Άρθρο 28: Πρόσκληση υποβολής δικαιολογητικών κατακύρωσης-Δικαιολογητικά κατακύρωσης</w:t>
      </w:r>
    </w:p>
    <w:p w:rsidR="00AF216C" w:rsidRDefault="00AF216C" w:rsidP="00555AE6">
      <w:pPr>
        <w:spacing w:after="0"/>
        <w:rPr>
          <w:lang w:val="el-GR"/>
        </w:rPr>
      </w:pPr>
      <w:r w:rsidRPr="00BE44FC">
        <w:rPr>
          <w:lang w:val="el-GR"/>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παρακάτω δικαιολογητικά</w:t>
      </w:r>
      <w:r>
        <w:rPr>
          <w:lang w:val="el-GR"/>
        </w:rPr>
        <w:t>:</w:t>
      </w:r>
    </w:p>
    <w:p w:rsidR="00AF216C" w:rsidRDefault="00AF216C" w:rsidP="00555AE6">
      <w:pPr>
        <w:spacing w:after="0"/>
        <w:rPr>
          <w:lang w:val="el-GR"/>
        </w:rPr>
      </w:pPr>
    </w:p>
    <w:p w:rsidR="00AF216C" w:rsidRPr="00BE44FC" w:rsidRDefault="00AF216C" w:rsidP="00DF465B">
      <w:pPr>
        <w:rPr>
          <w:rFonts w:cs="Times New Roman"/>
          <w:b/>
          <w:bCs/>
          <w:lang w:val="el-GR"/>
        </w:rPr>
      </w:pPr>
      <w:r>
        <w:rPr>
          <w:b/>
          <w:bCs/>
          <w:lang w:val="el-GR"/>
        </w:rPr>
        <w:t>Α.</w:t>
      </w:r>
      <w:r w:rsidRPr="00BE44FC">
        <w:rPr>
          <w:lang w:val="el-GR"/>
        </w:rPr>
        <w:t xml:space="preserve"> Για την απόδειξη της μη συνδρομής των λόγων αποκλεισμού του άρθρου 14 οι προσφέροντες οικονομικοί φορείς προσκομίζουν αντίστοιχα:</w:t>
      </w:r>
    </w:p>
    <w:p w:rsidR="00AF216C" w:rsidRPr="00BE44FC" w:rsidRDefault="00AF216C" w:rsidP="00DF465B">
      <w:pPr>
        <w:rPr>
          <w:rFonts w:cs="Times New Roman"/>
          <w:b/>
          <w:bCs/>
          <w:lang w:val="el-GR"/>
        </w:rPr>
      </w:pPr>
      <w:r w:rsidRPr="00BE44FC">
        <w:rPr>
          <w:b/>
          <w:bCs/>
          <w:lang w:val="el-GR"/>
        </w:rPr>
        <w:t>α)</w:t>
      </w:r>
      <w:r w:rsidRPr="00BE44FC">
        <w:rPr>
          <w:lang w:val="el-GR"/>
        </w:rPr>
        <w:t xml:space="preserve"> για την παράγραφο Α. </w:t>
      </w:r>
      <w:r w:rsidRPr="00B05910">
        <w:rPr>
          <w:b/>
          <w:bCs/>
          <w:lang w:val="el-GR"/>
        </w:rPr>
        <w:t>απόσπασμα του σχετικού μητρώου, όπως του ποινικού μητρώου</w:t>
      </w:r>
      <w:r w:rsidRPr="00BE44FC">
        <w:rPr>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Pr>
          <w:lang w:val="el-GR"/>
        </w:rPr>
        <w:t>(</w:t>
      </w:r>
      <w:r w:rsidRPr="00B05910">
        <w:rPr>
          <w:b/>
          <w:bCs/>
          <w:lang w:val="el-GR"/>
        </w:rPr>
        <w:t xml:space="preserve">πρέπει να φέρει ημερομηνία έκδοσης εντός των τριών μηνών που προηγούνται της ημερομηνίας υποβολής </w:t>
      </w:r>
      <w:r>
        <w:rPr>
          <w:b/>
          <w:bCs/>
          <w:lang w:val="el-GR"/>
        </w:rPr>
        <w:t>των δικαιολογητικών κατακύρωσης)</w:t>
      </w:r>
    </w:p>
    <w:p w:rsidR="00AF216C" w:rsidRPr="00941E42" w:rsidRDefault="00AF216C" w:rsidP="00537EB0">
      <w:pPr>
        <w:rPr>
          <w:b/>
          <w:bCs/>
          <w:lang w:val="el-GR"/>
        </w:rPr>
      </w:pPr>
      <w:r w:rsidRPr="00BE44FC">
        <w:rPr>
          <w:b/>
          <w:bCs/>
          <w:lang w:val="el-GR"/>
        </w:rPr>
        <w:t xml:space="preserve">β) </w:t>
      </w:r>
      <w:r w:rsidRPr="00BE44FC">
        <w:rPr>
          <w:lang w:val="el-GR"/>
        </w:rPr>
        <w:t xml:space="preserve"> για την παραγράφο Β. α) πιστοποιητικό που εκδίδεται από την αρμόδια αρχή του οικείου κράτους - μέλους ή χώρας</w:t>
      </w:r>
      <w:r w:rsidRPr="00941E42">
        <w:rPr>
          <w:lang w:val="el-GR"/>
        </w:rPr>
        <w:t>. (</w:t>
      </w:r>
      <w:r w:rsidRPr="00941E42">
        <w:rPr>
          <w:b/>
          <w:bCs/>
          <w:lang w:val="el-GR"/>
        </w:rPr>
        <w:t>Επισήμανση</w:t>
      </w:r>
      <w:r w:rsidRPr="00941E42">
        <w:rPr>
          <w:lang w:val="el-GR"/>
        </w:rPr>
        <w:t xml:space="preserve">: Τα </w:t>
      </w:r>
      <w:r w:rsidRPr="00941E42">
        <w:rPr>
          <w:b/>
          <w:bCs/>
          <w:lang w:val="el-GR"/>
        </w:rPr>
        <w:t xml:space="preserve">πιστοποιητικά φορολογικής &amp; ασφαλιστικής ενημερότητας  γίνονται δεκτά  εφόσον είναι  σε ισχύ τόσο  κατά την καταληκτική ημερομηνία υποβολής της προσφοράς , δηλαδή κατά </w:t>
      </w:r>
      <w:r w:rsidRPr="001F3A6E">
        <w:rPr>
          <w:b/>
          <w:bCs/>
          <w:lang w:val="el-GR"/>
        </w:rPr>
        <w:t>την 10/06/2020</w:t>
      </w:r>
      <w:r w:rsidRPr="00941E42">
        <w:rPr>
          <w:b/>
          <w:bCs/>
          <w:lang w:val="el-GR"/>
        </w:rPr>
        <w:t xml:space="preserve"> όσο και  κατά τον  χρόνο υποβολής των δικαιολογητικών κατακύρωσης. Στην περίπτωση που δεν αναφέρεται χρόνος ισχύος γίνονται δεκτά εφόσον έχουν εκδοθεί έως τρεις (3) μήνες πριν από την  καταληκτική ημερομηνία υποβολής της προσφοράς , δηλαδή κατά την </w:t>
      </w:r>
      <w:r w:rsidRPr="001F3A6E">
        <w:rPr>
          <w:b/>
          <w:bCs/>
          <w:lang w:val="el-GR"/>
        </w:rPr>
        <w:t>10/06/2020</w:t>
      </w:r>
      <w:r w:rsidRPr="00941E42">
        <w:rPr>
          <w:b/>
          <w:bCs/>
          <w:lang w:val="el-GR"/>
        </w:rPr>
        <w:t xml:space="preserve"> και έως τρεις (3) μήνες πριν από την υποβολή των δικαιολογητικών κατακύρωσης) </w:t>
      </w:r>
    </w:p>
    <w:p w:rsidR="00AF216C" w:rsidRPr="004D134B" w:rsidRDefault="00AF216C" w:rsidP="00537EB0">
      <w:pPr>
        <w:rPr>
          <w:color w:val="FF0000"/>
          <w:lang w:val="el-GR"/>
        </w:rPr>
      </w:pPr>
      <w:r w:rsidRPr="00941E42">
        <w:rPr>
          <w:b/>
          <w:bCs/>
          <w:lang w:val="el-GR"/>
        </w:rPr>
        <w:t xml:space="preserve">γ) </w:t>
      </w:r>
      <w:r w:rsidRPr="00941E42">
        <w:rPr>
          <w:lang w:val="el-GR"/>
        </w:rPr>
        <w:t>για την παράγραφο Β. β) πιστοποιητικό που εκδίδεται από την αρμόδια αρχή του οικείου κράτους - μέλους ή χώρας. Ειδικότερα,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r w:rsidRPr="00941E42">
        <w:rPr>
          <w:lang w:val="el-GR" w:eastAsia="en-US"/>
        </w:rPr>
        <w:t xml:space="preserve"> </w:t>
      </w:r>
      <w:r w:rsidRPr="00941E42">
        <w:rPr>
          <w:lang w:val="el-GR"/>
        </w:rPr>
        <w:t xml:space="preserve">Μέχρι να καταστεί εφικτή η έκδοση του πιστοποιητικού </w:t>
      </w:r>
      <w:r w:rsidRPr="00941E42">
        <w:rPr>
          <w:sz w:val="24"/>
          <w:szCs w:val="24"/>
          <w:lang w:val="el-GR"/>
        </w:rPr>
        <w:t>από τη Διεύθυνση Προγραμματισμού και Συντονισμού της Επιθεώρησης Εργασιακών Σχέσεων</w:t>
      </w:r>
      <w:r w:rsidRPr="00941E42">
        <w:rPr>
          <w:lang w:val="el-GR"/>
        </w:rPr>
        <w:t>, αυτό αντικαθίσταται από υπεύθυνη δήλωση του ενδιαφερομένου οικονομικού φορέα, χωρίς να απαιτείται επίσημη δήλωση του ΣΕΠΕ σχετικά με την έκδοση του πιστοποιητικού. Στην υπεύθυνη δήλωση θα δηλώνεται ότι δεν έχουν εκδοθεί πράξεις επιβολής προστίμου από τα αρμόδια ελεγκτικά όργανα του Σώματος Επιθεώρησης Εργασίας για παραβάσεις της εργατικής νομοθεσίας σε βάρος του οικονομικού φορέα σε χρονικό διάστημα δύο (2) ετών πριν από την ημερομηνία λήξης της προθεσμίας υποβολής προσφορών ή αιτήσεων συμμετοχής</w:t>
      </w:r>
      <w:r w:rsidRPr="004D134B">
        <w:rPr>
          <w:color w:val="FF0000"/>
          <w:lang w:val="el-GR"/>
        </w:rPr>
        <w:t>.</w:t>
      </w:r>
    </w:p>
    <w:p w:rsidR="00AF216C" w:rsidRPr="004D134B" w:rsidRDefault="00AF216C" w:rsidP="004D134B">
      <w:pPr>
        <w:suppressAutoHyphens w:val="0"/>
        <w:autoSpaceDE w:val="0"/>
        <w:autoSpaceDN w:val="0"/>
        <w:adjustRightInd w:val="0"/>
        <w:spacing w:after="0"/>
        <w:jc w:val="left"/>
        <w:rPr>
          <w:rFonts w:cs="Times New Roman"/>
          <w:lang w:val="el-GR"/>
        </w:rPr>
      </w:pPr>
    </w:p>
    <w:p w:rsidR="00AF216C" w:rsidRPr="00BE44FC" w:rsidRDefault="00AF216C" w:rsidP="00B05910">
      <w:pPr>
        <w:rPr>
          <w:rFonts w:cs="Times New Roman"/>
          <w:b/>
          <w:bCs/>
          <w:lang w:val="el-GR"/>
        </w:rPr>
      </w:pPr>
      <w:r w:rsidRPr="00BE44FC">
        <w:rPr>
          <w:b/>
          <w:bCs/>
          <w:lang w:val="el-GR"/>
        </w:rPr>
        <w:t>δ)</w:t>
      </w:r>
      <w:r w:rsidRPr="00BE44FC">
        <w:rPr>
          <w:lang w:val="el-GR"/>
        </w:rPr>
        <w:t xml:space="preserve"> για την παράγραφο  Γ. πιστοποιητικό που εκδίδεται από την αρμόδια αρχή του οικείου κράτους - μέλους ή χώρας.</w:t>
      </w:r>
      <w:r w:rsidRPr="00B05910">
        <w:rPr>
          <w:lang w:val="el-GR"/>
        </w:rPr>
        <w:t xml:space="preserve"> </w:t>
      </w:r>
      <w:r w:rsidRPr="00537EB0">
        <w:rPr>
          <w:b/>
          <w:bCs/>
          <w:lang w:val="el-GR"/>
        </w:rPr>
        <w:t>(</w:t>
      </w:r>
      <w:r w:rsidRPr="00941E42">
        <w:rPr>
          <w:b/>
          <w:bCs/>
          <w:lang w:val="el-GR"/>
        </w:rPr>
        <w:t>γίνονται δεκτά</w:t>
      </w:r>
      <w:r w:rsidRPr="00537EB0">
        <w:rPr>
          <w:b/>
          <w:bCs/>
          <w:lang w:val="el-GR"/>
        </w:rPr>
        <w:t xml:space="preserve"> εφόσον έχουν εκδοθεί έως τρεις (3) μήνες πριν από την υποβολή </w:t>
      </w:r>
      <w:r>
        <w:rPr>
          <w:b/>
          <w:bCs/>
          <w:lang w:val="el-GR"/>
        </w:rPr>
        <w:t>των δικαιολογητικών κατακύρωσης</w:t>
      </w:r>
      <w:r w:rsidRPr="00537EB0">
        <w:rPr>
          <w:b/>
          <w:bCs/>
          <w:lang w:val="el-GR"/>
        </w:rPr>
        <w:t>.)</w:t>
      </w:r>
    </w:p>
    <w:p w:rsidR="00AF216C" w:rsidRPr="00BE44FC" w:rsidRDefault="00AF216C" w:rsidP="00DF465B">
      <w:pPr>
        <w:rPr>
          <w:rFonts w:cs="Times New Roman"/>
          <w:lang w:val="el-GR"/>
        </w:rPr>
      </w:pPr>
    </w:p>
    <w:p w:rsidR="00AF216C" w:rsidRPr="00BE44FC" w:rsidRDefault="00AF216C" w:rsidP="00DF465B">
      <w:pPr>
        <w:rPr>
          <w:lang w:val="el-GR"/>
        </w:rPr>
      </w:pPr>
      <w:r w:rsidRPr="00BE44FC">
        <w:rPr>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Pr>
          <w:lang w:val="el-GR"/>
        </w:rPr>
        <w:t>(</w:t>
      </w:r>
      <w:r w:rsidRPr="00941E42">
        <w:rPr>
          <w:b/>
          <w:bCs/>
          <w:lang w:val="el-GR"/>
        </w:rPr>
        <w:t xml:space="preserve">γίνονται δεκτά </w:t>
      </w:r>
      <w:r w:rsidRPr="00537EB0">
        <w:rPr>
          <w:b/>
          <w:bCs/>
          <w:lang w:val="el-GR"/>
        </w:rPr>
        <w:t xml:space="preserve">εφόσον έχουν εκδοθεί έως τρεις (3) μήνες πριν από την υποβολή </w:t>
      </w:r>
      <w:r>
        <w:rPr>
          <w:b/>
          <w:bCs/>
          <w:lang w:val="el-GR"/>
        </w:rPr>
        <w:t>των δικαιολογητικών κατακύρωσης</w:t>
      </w:r>
      <w:r w:rsidRPr="00537EB0">
        <w:rPr>
          <w:b/>
          <w:bCs/>
          <w:lang w:val="el-GR"/>
        </w:rPr>
        <w:t>.)</w:t>
      </w:r>
      <w:r w:rsidRPr="00BE44FC">
        <w:rPr>
          <w:lang w:val="el-GR"/>
        </w:rPr>
        <w:t xml:space="preserve">Τα φυσικά πρόσωπα (ατομικές επιχειρήσεις) δεν προσκομίζουν πιστοποιητικό περί μη θέσεως σε εκκαθάριση. </w:t>
      </w:r>
    </w:p>
    <w:p w:rsidR="00AF216C" w:rsidRPr="00BE44FC" w:rsidRDefault="00AF216C" w:rsidP="00DF465B">
      <w:pPr>
        <w:rPr>
          <w:rFonts w:cs="Times New Roman"/>
          <w:lang w:val="el-GR"/>
        </w:rPr>
      </w:pPr>
      <w:r w:rsidRPr="00BE44FC">
        <w:rPr>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Pr>
          <w:lang w:val="el-GR"/>
        </w:rPr>
        <w:t>.</w:t>
      </w:r>
      <w:r w:rsidRPr="00E63CC3">
        <w:rPr>
          <w:lang w:val="el-GR"/>
        </w:rPr>
        <w:t xml:space="preserve"> </w:t>
      </w:r>
      <w:r>
        <w:rPr>
          <w:lang w:val="el-GR"/>
        </w:rPr>
        <w:t>(</w:t>
      </w:r>
      <w:r w:rsidRPr="00467418">
        <w:rPr>
          <w:lang w:val="el-GR"/>
        </w:rPr>
        <w:t xml:space="preserve">Με εκτύπωση της καρτέλας “Στοιχεία Μητρώου/ Επιχείρησης”, όπως αυτά εμφανίζονται στο </w:t>
      </w:r>
      <w:r w:rsidRPr="00467418">
        <w:rPr>
          <w:rFonts w:ascii="Cambria" w:hAnsi="Cambria" w:cs="Cambria"/>
          <w:lang w:val="en-US"/>
        </w:rPr>
        <w:t>taxisnet</w:t>
      </w:r>
      <w:r>
        <w:rPr>
          <w:rFonts w:ascii="Cambria" w:hAnsi="Cambria" w:cs="Cambria"/>
          <w:lang w:val="el-GR"/>
        </w:rPr>
        <w:t>)</w:t>
      </w:r>
      <w:r w:rsidRPr="00467418">
        <w:rPr>
          <w:rFonts w:ascii="Cambria" w:hAnsi="Cambria" w:cs="Cambria"/>
          <w:lang w:val="el-GR"/>
        </w:rPr>
        <w:t>.</w:t>
      </w:r>
      <w:r>
        <w:rPr>
          <w:lang w:val="el-GR"/>
        </w:rPr>
        <w:t xml:space="preserve"> (</w:t>
      </w:r>
      <w:r w:rsidRPr="00941E42">
        <w:rPr>
          <w:b/>
          <w:bCs/>
          <w:lang w:val="el-GR"/>
        </w:rPr>
        <w:t>γίνονται δεκτά</w:t>
      </w:r>
      <w:r w:rsidRPr="0044584F">
        <w:rPr>
          <w:b/>
          <w:bCs/>
          <w:lang w:val="el-GR"/>
        </w:rPr>
        <w:t xml:space="preserve"> </w:t>
      </w:r>
      <w:r w:rsidRPr="00537EB0">
        <w:rPr>
          <w:b/>
          <w:bCs/>
          <w:lang w:val="el-GR"/>
        </w:rPr>
        <w:t xml:space="preserve">εφόσον έχουν εκδοθεί έως τρεις (3) μήνες πριν από την υποβολή </w:t>
      </w:r>
      <w:r>
        <w:rPr>
          <w:b/>
          <w:bCs/>
          <w:lang w:val="el-GR"/>
        </w:rPr>
        <w:t>των δικαιολογητικών κατακύρωσης</w:t>
      </w:r>
      <w:r w:rsidRPr="00537EB0">
        <w:rPr>
          <w:b/>
          <w:bCs/>
          <w:lang w:val="el-GR"/>
        </w:rPr>
        <w:t>.)</w:t>
      </w:r>
    </w:p>
    <w:p w:rsidR="00AF216C" w:rsidRPr="00BE44FC" w:rsidRDefault="00AF216C" w:rsidP="00DF465B">
      <w:pPr>
        <w:rPr>
          <w:lang w:val="el-GR"/>
        </w:rPr>
      </w:pPr>
      <w:r w:rsidRPr="00BE44FC">
        <w:rPr>
          <w:lang w:val="el-GR"/>
        </w:rPr>
        <w:t>Αν το κράτος-μέλος ή η εν λόγω χώρα δεν εκδίδει τέτοιου είδους έγγραφα ή πιστοποιητικά ή όπου το έγγραφο ή το πιστοποιητικό αυτό δεν καλύπτει όλες τις περιπτώσεις που αναφέρονται στις παραγράφους Α., Β. και Γ. του άρθρου 14,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AF216C" w:rsidRPr="00BE44FC" w:rsidRDefault="00AF216C" w:rsidP="00DF465B">
      <w:pPr>
        <w:rPr>
          <w:lang w:val="el-GR"/>
        </w:rPr>
      </w:pPr>
      <w:r w:rsidRPr="00BE44FC">
        <w:rPr>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Α., Β. και Γ. του άρθρου 14.</w:t>
      </w:r>
    </w:p>
    <w:p w:rsidR="00AF216C" w:rsidRPr="00B01DD2" w:rsidRDefault="00AF216C" w:rsidP="00DF465B">
      <w:pPr>
        <w:rPr>
          <w:lang w:val="el-GR"/>
        </w:rPr>
      </w:pPr>
      <w:r w:rsidRPr="00BE44FC">
        <w:rPr>
          <w:b/>
          <w:bCs/>
          <w:lang w:val="el-GR"/>
        </w:rPr>
        <w:t xml:space="preserve">γ) </w:t>
      </w:r>
      <w:r w:rsidRPr="00BE44FC">
        <w:rPr>
          <w:lang w:val="el-GR"/>
        </w:rPr>
        <w:t xml:space="preserve">για την παράγραφο Ζ. υπεύθυνη δήλωση του προσφέροντος οικονομικού </w:t>
      </w:r>
      <w:r w:rsidRPr="00B01DD2">
        <w:rPr>
          <w:lang w:val="el-GR"/>
        </w:rPr>
        <w:t>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AF216C" w:rsidRPr="0040678E" w:rsidRDefault="00AF216C" w:rsidP="0040678E">
      <w:pPr>
        <w:pStyle w:val="Default"/>
        <w:rPr>
          <w:rFonts w:ascii="Calibri" w:hAnsi="Calibri" w:cs="Calibri"/>
          <w:sz w:val="22"/>
          <w:szCs w:val="22"/>
          <w:lang w:eastAsia="en-US"/>
        </w:rPr>
      </w:pPr>
      <w:r w:rsidRPr="00A43EC0">
        <w:rPr>
          <w:rFonts w:ascii="Calibri" w:hAnsi="Calibri" w:cs="Calibri"/>
          <w:b/>
          <w:bCs/>
        </w:rPr>
        <w:t>Β</w:t>
      </w:r>
      <w:r w:rsidRPr="00DD17A6">
        <w:rPr>
          <w:rFonts w:ascii="Calibri" w:hAnsi="Calibri" w:cs="Calibri"/>
          <w:b/>
          <w:bCs/>
        </w:rPr>
        <w:t>.1</w:t>
      </w:r>
      <w:r w:rsidRPr="00DD17A6">
        <w:rPr>
          <w:rFonts w:ascii="Calibri" w:hAnsi="Calibri" w:cs="Calibri"/>
        </w:rPr>
        <w:t xml:space="preserve">. Για την απόδειξη της απαίτησης του άρθρου 15 Α. </w:t>
      </w:r>
      <w:r w:rsidRPr="0040678E">
        <w:rPr>
          <w:rFonts w:ascii="Calibri" w:hAnsi="Calibri" w:cs="Calibri"/>
          <w:sz w:val="22"/>
          <w:szCs w:val="22"/>
          <w:lang w:eastAsia="en-US"/>
        </w:rPr>
        <w:t xml:space="preserve">(απόδειξη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w:t>
      </w:r>
    </w:p>
    <w:p w:rsidR="00AF216C" w:rsidRPr="0040678E" w:rsidRDefault="00AF216C" w:rsidP="0040678E">
      <w:pPr>
        <w:suppressAutoHyphens w:val="0"/>
        <w:autoSpaceDE w:val="0"/>
        <w:autoSpaceDN w:val="0"/>
        <w:adjustRightInd w:val="0"/>
        <w:spacing w:after="0"/>
        <w:jc w:val="left"/>
        <w:rPr>
          <w:color w:val="000000"/>
          <w:lang w:val="el-GR" w:eastAsia="en-US"/>
        </w:rPr>
      </w:pPr>
      <w:r w:rsidRPr="0040678E">
        <w:rPr>
          <w:color w:val="000000"/>
          <w:lang w:val="el-GR" w:eastAsia="en-US"/>
        </w:rPr>
        <w:t xml:space="preserve">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rsidR="00AF216C" w:rsidRPr="00F840C8" w:rsidRDefault="00AF216C" w:rsidP="0040678E">
      <w:pPr>
        <w:rPr>
          <w:rFonts w:cs="Times New Roman"/>
          <w:color w:val="000000"/>
          <w:lang w:val="el-GR" w:eastAsia="en-US"/>
        </w:rPr>
      </w:pPr>
      <w:r w:rsidRPr="00F840C8">
        <w:rPr>
          <w:b/>
          <w:bCs/>
          <w:color w:val="000000"/>
          <w:lang w:val="el-GR" w:eastAsia="en-US"/>
        </w:rPr>
        <w:t xml:space="preserve">Οι εγκατεστημένοι στην Ελλάδα οικονομικοί </w:t>
      </w:r>
      <w:r w:rsidRPr="00AC1FF5">
        <w:rPr>
          <w:b/>
          <w:bCs/>
          <w:lang w:val="el-GR" w:eastAsia="en-US"/>
        </w:rPr>
        <w:t>φορείς προσκομίζουν βεβαίωση εγγραφής</w:t>
      </w:r>
      <w:r>
        <w:rPr>
          <w:b/>
          <w:bCs/>
          <w:lang w:val="el-GR" w:eastAsia="en-US"/>
        </w:rPr>
        <w:t xml:space="preserve">-οικονομικής ενημερότητας τακτικού μέλους για το έτος 2020 </w:t>
      </w:r>
      <w:r w:rsidRPr="00AC1FF5">
        <w:rPr>
          <w:b/>
          <w:bCs/>
          <w:lang w:val="el-GR" w:eastAsia="en-US"/>
        </w:rPr>
        <w:t xml:space="preserve"> στο</w:t>
      </w:r>
      <w:r w:rsidRPr="00F840C8">
        <w:rPr>
          <w:b/>
          <w:bCs/>
          <w:color w:val="000000"/>
          <w:lang w:val="el-GR" w:eastAsia="en-US"/>
        </w:rPr>
        <w:t xml:space="preserve"> Γ</w:t>
      </w:r>
      <w:r>
        <w:rPr>
          <w:b/>
          <w:bCs/>
          <w:color w:val="000000"/>
          <w:lang w:val="el-GR" w:eastAsia="en-US"/>
        </w:rPr>
        <w:t>ΕΩΤ.Ε.Ε.</w:t>
      </w:r>
      <w:r w:rsidRPr="00F840C8">
        <w:rPr>
          <w:b/>
          <w:bCs/>
          <w:color w:val="000000"/>
          <w:lang w:val="el-GR" w:eastAsia="en-US"/>
        </w:rPr>
        <w:t xml:space="preserve"> ή </w:t>
      </w:r>
      <w:r>
        <w:rPr>
          <w:b/>
          <w:bCs/>
          <w:color w:val="000000"/>
          <w:lang w:val="el-GR" w:eastAsia="en-US"/>
        </w:rPr>
        <w:t xml:space="preserve"> </w:t>
      </w:r>
      <w:r w:rsidRPr="00F840C8">
        <w:rPr>
          <w:b/>
          <w:bCs/>
          <w:color w:val="000000"/>
          <w:lang w:val="el-GR" w:eastAsia="en-US"/>
        </w:rPr>
        <w:t>Βιοτεχνικό ή Εμπορικό ή Βιομηχανικό Επιμελητήριο</w:t>
      </w:r>
      <w:r w:rsidRPr="0040678E">
        <w:rPr>
          <w:color w:val="000000"/>
          <w:lang w:val="el-GR" w:eastAsia="en-US"/>
        </w:rPr>
        <w:t>.</w:t>
      </w:r>
    </w:p>
    <w:p w:rsidR="00AF216C" w:rsidRPr="0035192D" w:rsidRDefault="00AF216C" w:rsidP="0040678E">
      <w:pPr>
        <w:rPr>
          <w:b/>
          <w:bCs/>
          <w:lang w:val="el-GR"/>
        </w:rPr>
      </w:pPr>
      <w:r w:rsidRPr="0050122E">
        <w:rPr>
          <w:b/>
          <w:bCs/>
          <w:lang w:val="el-GR"/>
        </w:rPr>
        <w:t>(</w:t>
      </w:r>
      <w:r w:rsidRPr="0035192D">
        <w:rPr>
          <w:b/>
          <w:bCs/>
          <w:lang w:val="el-GR"/>
        </w:rPr>
        <w:t xml:space="preserve">γίνονται δεκτά εφόσον έχουν εκδοθεί έως τριάντα (30) εργάσιμες ημέρες πριν από την υποβολή </w:t>
      </w:r>
      <w:r>
        <w:rPr>
          <w:b/>
          <w:bCs/>
          <w:lang w:val="el-GR"/>
        </w:rPr>
        <w:t xml:space="preserve">των δικαιολογητικών κατακύρωσης, </w:t>
      </w:r>
      <w:r w:rsidRPr="00AD77B9">
        <w:rPr>
          <w:b/>
          <w:bCs/>
          <w:lang w:val="el-GR"/>
        </w:rPr>
        <w:t>εκτός αν, σύμφωνα με τις ειδικότερες διατάξεις αυτών, φέρουν συγκεκριμένο χρόνο ισχύος</w:t>
      </w:r>
      <w:r w:rsidRPr="00B05910">
        <w:rPr>
          <w:b/>
          <w:bCs/>
          <w:lang w:val="el-GR"/>
        </w:rPr>
        <w:t>.</w:t>
      </w:r>
      <w:r w:rsidRPr="0035192D">
        <w:rPr>
          <w:b/>
          <w:bCs/>
          <w:lang w:val="el-GR"/>
        </w:rPr>
        <w:t>)</w:t>
      </w:r>
    </w:p>
    <w:p w:rsidR="00AF216C" w:rsidRPr="003B5B20" w:rsidRDefault="00AF216C" w:rsidP="003B5B20">
      <w:pPr>
        <w:suppressAutoHyphens w:val="0"/>
        <w:autoSpaceDE w:val="0"/>
        <w:autoSpaceDN w:val="0"/>
        <w:adjustRightInd w:val="0"/>
        <w:spacing w:after="0"/>
        <w:jc w:val="left"/>
        <w:rPr>
          <w:rFonts w:ascii="Arial" w:hAnsi="Arial" w:cs="Arial"/>
          <w:lang w:val="el-GR" w:eastAsia="en-US"/>
        </w:rPr>
      </w:pPr>
    </w:p>
    <w:p w:rsidR="00AF216C" w:rsidRDefault="00AF216C" w:rsidP="00DD17A6">
      <w:pPr>
        <w:rPr>
          <w:rFonts w:cs="Times New Roman"/>
          <w:lang w:val="el-GR"/>
        </w:rPr>
      </w:pPr>
      <w:r w:rsidRPr="00DD17A6">
        <w:rPr>
          <w:b/>
          <w:bCs/>
          <w:lang w:val="el-GR"/>
        </w:rPr>
        <w:t>Β.2</w:t>
      </w:r>
      <w:r w:rsidRPr="00DD17A6">
        <w:rPr>
          <w:lang w:val="el-GR"/>
        </w:rPr>
        <w:t>. Για την απόδειξη της απαίτησης του άρθρου 15 Β. (</w:t>
      </w:r>
      <w:r w:rsidRPr="00DD17A6">
        <w:rPr>
          <w:b/>
          <w:bCs/>
          <w:lang w:val="el-GR"/>
        </w:rPr>
        <w:t>Τεχνική και επαγγελματική ικανότητα</w:t>
      </w:r>
      <w:r w:rsidRPr="00DD17A6">
        <w:rPr>
          <w:lang w:val="el-GR"/>
        </w:rPr>
        <w:t>) προσκομίζουν τα εξής:</w:t>
      </w:r>
    </w:p>
    <w:p w:rsidR="00AF216C" w:rsidRPr="003959B7" w:rsidRDefault="00AF216C" w:rsidP="00DD17A6">
      <w:pPr>
        <w:rPr>
          <w:rFonts w:cs="Times New Roman"/>
          <w:lang w:val="el-GR"/>
        </w:rPr>
      </w:pPr>
      <w:r>
        <w:rPr>
          <w:lang w:val="el-GR"/>
        </w:rPr>
        <w:t xml:space="preserve">α) Υπεύθυνη Δήλωση </w:t>
      </w:r>
      <w:r w:rsidRPr="00BE44FC">
        <w:rPr>
          <w:lang w:val="el-GR"/>
        </w:rPr>
        <w:t xml:space="preserve">του προσφέροντος οικονομικού </w:t>
      </w:r>
      <w:r w:rsidRPr="00B01DD2">
        <w:rPr>
          <w:lang w:val="el-GR"/>
        </w:rPr>
        <w:t>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w:t>
      </w:r>
      <w:r>
        <w:rPr>
          <w:lang w:val="el-GR"/>
        </w:rPr>
        <w:t xml:space="preserve"> όπου θα δηλώνει</w:t>
      </w:r>
      <w:r w:rsidRPr="00B01DD2">
        <w:rPr>
          <w:lang w:val="el-GR"/>
        </w:rPr>
        <w:t xml:space="preserve"> </w:t>
      </w:r>
      <w:r>
        <w:rPr>
          <w:lang w:val="el-GR"/>
        </w:rPr>
        <w:t xml:space="preserve">ότι: </w:t>
      </w:r>
    </w:p>
    <w:p w:rsidR="00AF216C" w:rsidRPr="00395F3C" w:rsidRDefault="00AF216C" w:rsidP="00DF465B">
      <w:pPr>
        <w:rPr>
          <w:rFonts w:cs="Times New Roman"/>
          <w:sz w:val="24"/>
          <w:szCs w:val="24"/>
          <w:lang w:val="el-GR" w:eastAsia="en-US"/>
        </w:rPr>
      </w:pPr>
      <w:r w:rsidRPr="00C84BD8">
        <w:rPr>
          <w:lang w:val="en-US"/>
        </w:rPr>
        <w:t>i</w:t>
      </w:r>
      <w:r w:rsidRPr="00C84BD8">
        <w:rPr>
          <w:lang w:val="el-GR"/>
        </w:rPr>
        <w:t xml:space="preserve">) </w:t>
      </w:r>
      <w:r w:rsidRPr="00C84BD8">
        <w:rPr>
          <w:sz w:val="24"/>
          <w:szCs w:val="24"/>
          <w:lang w:val="el-GR" w:eastAsia="el-GR"/>
        </w:rPr>
        <w:t xml:space="preserve">διαθέτει την κατάλληλη επαγγελματική ικανότητα και την απαραίτητη υλικοτεχνική υποδομή για την εκτέλεση </w:t>
      </w:r>
      <w:r>
        <w:rPr>
          <w:sz w:val="24"/>
          <w:szCs w:val="24"/>
          <w:lang w:val="el-GR" w:eastAsia="el-GR"/>
        </w:rPr>
        <w:t>της προμήθειας</w:t>
      </w:r>
      <w:r w:rsidRPr="00C84BD8">
        <w:rPr>
          <w:sz w:val="24"/>
          <w:szCs w:val="24"/>
          <w:lang w:val="el-GR" w:eastAsia="en-US"/>
        </w:rPr>
        <w:t xml:space="preserve"> όπως περιγράφ</w:t>
      </w:r>
      <w:r>
        <w:rPr>
          <w:sz w:val="24"/>
          <w:szCs w:val="24"/>
          <w:lang w:val="el-GR" w:eastAsia="en-US"/>
        </w:rPr>
        <w:t>ε</w:t>
      </w:r>
      <w:r w:rsidRPr="00C84BD8">
        <w:rPr>
          <w:sz w:val="24"/>
          <w:szCs w:val="24"/>
          <w:lang w:val="el-GR" w:eastAsia="en-US"/>
        </w:rPr>
        <w:t xml:space="preserve">ται στην </w:t>
      </w:r>
      <w:r>
        <w:rPr>
          <w:sz w:val="24"/>
          <w:szCs w:val="24"/>
          <w:lang w:val="el-GR" w:eastAsia="en-US"/>
        </w:rPr>
        <w:t>04</w:t>
      </w:r>
      <w:r w:rsidRPr="0040678E">
        <w:rPr>
          <w:sz w:val="24"/>
          <w:szCs w:val="24"/>
          <w:lang w:val="el-GR" w:eastAsia="en-US"/>
        </w:rPr>
        <w:t>/20</w:t>
      </w:r>
      <w:r>
        <w:rPr>
          <w:sz w:val="24"/>
          <w:szCs w:val="24"/>
          <w:lang w:val="el-GR" w:eastAsia="en-US"/>
        </w:rPr>
        <w:t>20</w:t>
      </w:r>
      <w:r w:rsidRPr="00C84BD8">
        <w:rPr>
          <w:sz w:val="24"/>
          <w:szCs w:val="24"/>
          <w:lang w:val="el-GR" w:eastAsia="en-US"/>
        </w:rPr>
        <w:t xml:space="preserve"> Μελέτη και σύμφωνα με τους όρους της παρούσας διακήρυξης. </w:t>
      </w:r>
    </w:p>
    <w:p w:rsidR="00AF216C" w:rsidRPr="00165C2D" w:rsidRDefault="00AF216C" w:rsidP="00165C2D">
      <w:pPr>
        <w:suppressAutoHyphens w:val="0"/>
        <w:autoSpaceDE w:val="0"/>
        <w:autoSpaceDN w:val="0"/>
        <w:adjustRightInd w:val="0"/>
        <w:spacing w:after="0"/>
        <w:jc w:val="left"/>
        <w:rPr>
          <w:rFonts w:cs="Times New Roman"/>
          <w:lang w:val="el-GR" w:eastAsia="en-US"/>
        </w:rPr>
      </w:pPr>
    </w:p>
    <w:p w:rsidR="00AF216C" w:rsidRPr="00CA78D4" w:rsidRDefault="00AF216C" w:rsidP="00300B22">
      <w:pPr>
        <w:rPr>
          <w:b/>
          <w:bCs/>
          <w:lang w:val="el-GR"/>
        </w:rPr>
      </w:pPr>
      <w:r w:rsidRPr="00BE44FC">
        <w:rPr>
          <w:b/>
          <w:bCs/>
          <w:lang w:val="el-GR"/>
        </w:rPr>
        <w:t>Β.</w:t>
      </w:r>
      <w:r>
        <w:rPr>
          <w:b/>
          <w:bCs/>
          <w:lang w:val="el-GR"/>
        </w:rPr>
        <w:t>3</w:t>
      </w:r>
      <w:r w:rsidRPr="00BE44FC">
        <w:rPr>
          <w:b/>
          <w:bCs/>
          <w:lang w:val="el-GR"/>
        </w:rPr>
        <w:t>.</w:t>
      </w:r>
      <w:r w:rsidRPr="00BE44FC">
        <w:rPr>
          <w:lang w:val="el-GR"/>
        </w:rPr>
        <w:t xml:space="preserve"> </w:t>
      </w:r>
      <w:r>
        <w:rPr>
          <w:lang w:val="el-GR"/>
        </w:rPr>
        <w:t>Για την απόδειξη της νόμιμης εκπροσώπησης, στις περιπτώσεις που ο οικονομικός φορέας είναι νομικό πρόσωπο</w:t>
      </w:r>
      <w:r w:rsidRPr="003B224D">
        <w:rPr>
          <w:lang w:val="el-GR"/>
        </w:rPr>
        <w:t xml:space="preserve"> </w:t>
      </w:r>
      <w:r>
        <w:rPr>
          <w:lang w:val="el-GR"/>
        </w:rPr>
        <w:t xml:space="preserve">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w:t>
      </w:r>
      <w:r w:rsidRPr="00AD77B9">
        <w:rPr>
          <w:lang w:val="el-GR"/>
        </w:rPr>
        <w:t xml:space="preserve">το οποίο πρέπει </w:t>
      </w:r>
      <w:r w:rsidRPr="00CA78D4">
        <w:rPr>
          <w:b/>
          <w:bCs/>
          <w:lang w:val="el-GR"/>
        </w:rPr>
        <w:t>να έχει εκδοθεί έως τριάντα (30) εργάσιμες ημέρες πριν από την υποβολή των δικαιολογητικών κατακύρωσης</w:t>
      </w:r>
      <w:r w:rsidRPr="00AD77B9">
        <w:rPr>
          <w:lang w:val="el-GR"/>
        </w:rPr>
        <w:t>.  Στις λοιπές περιπτώσεις</w:t>
      </w:r>
      <w:r>
        <w:rPr>
          <w:lang w:val="el-GR"/>
        </w:rPr>
        <w:t xml:space="preserve">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w:t>
      </w:r>
      <w:r w:rsidRPr="00FD4EE8">
        <w:rPr>
          <w:lang w:val="el-GR"/>
        </w:rPr>
        <w:t xml:space="preserve">οικονομικού φορέα), </w:t>
      </w:r>
      <w:r w:rsidRPr="00CA78D4">
        <w:rPr>
          <w:b/>
          <w:bCs/>
          <w:lang w:val="el-GR"/>
        </w:rPr>
        <w:t>συνοδευόμενα από υπεύθυνη δήλωση του νόμιμου εκπροσώπου ότι εξακολουθούν να ισχύουν κατά την υποβολή τους.</w:t>
      </w:r>
    </w:p>
    <w:p w:rsidR="00AF216C" w:rsidRPr="00AD77B9" w:rsidRDefault="00AF216C" w:rsidP="00300B22">
      <w:pPr>
        <w:rPr>
          <w:lang w:val="el-GR"/>
        </w:rPr>
      </w:pPr>
      <w:r>
        <w:rPr>
          <w:lang w:val="el-GR"/>
        </w:rPr>
        <w:t xml:space="preserve">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w:t>
      </w:r>
      <w:r w:rsidRPr="00CA78D4">
        <w:rPr>
          <w:b/>
          <w:bCs/>
          <w:lang w:val="el-GR"/>
        </w:rPr>
        <w:t xml:space="preserve">εφόσον έχει εκδοθεί έως τρεις (3) μήνες πριν από την υποβολή των δικαιολογητικών κατακύρωσης. </w:t>
      </w:r>
      <w:r w:rsidRPr="00CA78D4">
        <w:rPr>
          <w:lang w:val="el-GR"/>
        </w:rPr>
        <w:t>Στις</w:t>
      </w:r>
      <w:r w:rsidRPr="00AD77B9">
        <w:rPr>
          <w:lang w:val="el-GR"/>
        </w:rPr>
        <w:t xml:space="preserve">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w:t>
      </w:r>
      <w:r w:rsidRPr="00CA78D4">
        <w:rPr>
          <w:b/>
          <w:bCs/>
          <w:lang w:val="el-GR"/>
        </w:rPr>
        <w:t>), συνοδευόμενα από υπεύθυνη δήλωση του νόμιμου εκπροσώπου ότι εξακολουθούν να ισχύουν κατά την υποβολή τους</w:t>
      </w:r>
      <w:r w:rsidRPr="00AD77B9">
        <w:rPr>
          <w:lang w:val="el-GR"/>
        </w:rPr>
        <w:t>.</w:t>
      </w:r>
    </w:p>
    <w:p w:rsidR="00AF216C" w:rsidRDefault="00AF216C" w:rsidP="00300B22">
      <w:pPr>
        <w:rPr>
          <w:lang w:val="el-GR"/>
        </w:rPr>
      </w:pPr>
      <w:r>
        <w:rPr>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AF216C" w:rsidRDefault="00AF216C" w:rsidP="00300B22">
      <w:pPr>
        <w:rPr>
          <w:lang w:val="el-GR"/>
        </w:rPr>
      </w:pPr>
      <w:r w:rsidRPr="00B13013">
        <w:rPr>
          <w:lang w:val="el-GR"/>
        </w:rPr>
        <w:t xml:space="preserve">Οι </w:t>
      </w:r>
      <w:r>
        <w:rPr>
          <w:lang w:val="el-GR"/>
        </w:rPr>
        <w:t xml:space="preserve">ως άνω </w:t>
      </w:r>
      <w:r w:rsidRPr="00B13013">
        <w:rPr>
          <w:lang w:val="el-GR"/>
        </w:rPr>
        <w:t>υπεύθυνες δηλώσεις γίνονται αποδεκτές, εφόσον έχουν συνταχθεί μετά την κοινοποίηση της πρόσκλησης για την υποβολή των δικαιολογητικών</w:t>
      </w:r>
      <w:r>
        <w:rPr>
          <w:lang w:val="el-GR"/>
        </w:rPr>
        <w:t>.</w:t>
      </w:r>
    </w:p>
    <w:p w:rsidR="00AF216C" w:rsidRDefault="00AF216C" w:rsidP="00300B22">
      <w:pPr>
        <w:rPr>
          <w:lang w:val="el-GR"/>
        </w:rPr>
      </w:pPr>
      <w:r>
        <w:rPr>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AF216C" w:rsidRPr="00BE44FC" w:rsidRDefault="00AF216C" w:rsidP="00300B22">
      <w:pPr>
        <w:rPr>
          <w:lang w:val="el-GR"/>
        </w:rPr>
      </w:pPr>
      <w:r w:rsidRPr="00BE44FC">
        <w:rPr>
          <w:b/>
          <w:bCs/>
          <w:lang w:val="el-GR"/>
        </w:rPr>
        <w:t xml:space="preserve"> Β.</w:t>
      </w:r>
      <w:r>
        <w:rPr>
          <w:b/>
          <w:bCs/>
          <w:lang w:val="el-GR"/>
        </w:rPr>
        <w:t>4</w:t>
      </w:r>
      <w:r w:rsidRPr="00BE44FC">
        <w:rPr>
          <w:b/>
          <w:bCs/>
          <w:lang w:val="el-GR"/>
        </w:rPr>
        <w:t>.</w:t>
      </w:r>
      <w:r w:rsidRPr="00BE44FC">
        <w:rPr>
          <w:lang w:val="el-GR"/>
        </w:rPr>
        <w:t xml:space="preserve"> Οι οικονομικοί φορείς που είναι εγγεγραμμένοι σε επίσημους καταλόγους</w:t>
      </w:r>
      <w:r w:rsidRPr="00BE44FC">
        <w:rPr>
          <w:rStyle w:val="FootnoteReference2"/>
          <w:rFonts w:cs="Times New Roman"/>
        </w:rPr>
        <w:footnoteReference w:id="6"/>
      </w:r>
      <w:r w:rsidRPr="00BE44FC">
        <w:rPr>
          <w:lang w:val="el-GR"/>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BE44FC">
        <w:t>VII</w:t>
      </w:r>
      <w:r w:rsidRPr="00BE44FC">
        <w:rPr>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AF216C" w:rsidRPr="00BE44FC" w:rsidRDefault="00AF216C" w:rsidP="00DF465B">
      <w:pPr>
        <w:rPr>
          <w:lang w:val="el-GR"/>
        </w:rPr>
      </w:pPr>
      <w:r w:rsidRPr="00BE44FC">
        <w:rPr>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AF216C" w:rsidRPr="00BE44FC" w:rsidRDefault="00AF216C" w:rsidP="00DF465B">
      <w:pPr>
        <w:rPr>
          <w:lang w:val="el-GR"/>
        </w:rPr>
      </w:pPr>
      <w:r w:rsidRPr="00BE44FC">
        <w:rPr>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AF216C" w:rsidRPr="00BE44FC" w:rsidRDefault="00AF216C" w:rsidP="00DF465B">
      <w:pPr>
        <w:rPr>
          <w:rFonts w:cs="Times New Roman"/>
          <w:b/>
          <w:bCs/>
          <w:lang w:val="el-GR"/>
        </w:rPr>
      </w:pPr>
      <w:r w:rsidRPr="00BE44FC">
        <w:rPr>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AF216C" w:rsidRDefault="00AF216C" w:rsidP="00DF465B">
      <w:pPr>
        <w:rPr>
          <w:rFonts w:cs="Times New Roman"/>
          <w:lang w:val="el-GR"/>
        </w:rPr>
      </w:pPr>
      <w:r w:rsidRPr="00BE44FC">
        <w:rPr>
          <w:b/>
          <w:bCs/>
          <w:lang w:val="el-GR"/>
        </w:rPr>
        <w:t>Β.5.</w:t>
      </w:r>
      <w:r w:rsidRPr="00BE44FC">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AF216C" w:rsidRDefault="00AF216C" w:rsidP="00DF465B">
      <w:pPr>
        <w:rPr>
          <w:lang w:val="el-GR"/>
        </w:rPr>
      </w:pPr>
      <w:r>
        <w:rPr>
          <w:lang w:val="el-GR"/>
        </w:rPr>
        <w:t>Τ</w:t>
      </w:r>
      <w:r w:rsidRPr="0037113A">
        <w:rPr>
          <w:lang w:val="el-GR"/>
        </w:rPr>
        <w:t xml:space="preserve">α έγγραφα υποβάλλονται σύμφωνα με </w:t>
      </w:r>
      <w:r>
        <w:rPr>
          <w:lang w:val="el-GR"/>
        </w:rPr>
        <w:t>τις διατάξεις του ν. 4250/2014:</w:t>
      </w:r>
    </w:p>
    <w:p w:rsidR="00AF216C" w:rsidRPr="0037113A" w:rsidRDefault="00AF216C" w:rsidP="0037113A">
      <w:pPr>
        <w:pStyle w:val="foothanging"/>
        <w:rPr>
          <w:sz w:val="20"/>
          <w:szCs w:val="20"/>
          <w:lang w:val="el-GR"/>
        </w:rPr>
      </w:pPr>
      <w:r w:rsidRPr="0037113A">
        <w:rPr>
          <w:sz w:val="20"/>
          <w:szCs w:val="20"/>
          <w:lang w:val="el-GR"/>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AF216C" w:rsidRPr="0037113A" w:rsidRDefault="00AF216C" w:rsidP="0037113A">
      <w:pPr>
        <w:pStyle w:val="foothanging"/>
        <w:rPr>
          <w:sz w:val="20"/>
          <w:szCs w:val="20"/>
          <w:lang w:val="el-GR"/>
        </w:rPr>
      </w:pPr>
      <w:r w:rsidRPr="0037113A">
        <w:rPr>
          <w:sz w:val="20"/>
          <w:szCs w:val="20"/>
          <w:lang w:val="el-GR"/>
        </w:rPr>
        <w:tab/>
        <w:t>1. Απλά αντίγραφα δημοσίων εγγράφων:</w:t>
      </w:r>
    </w:p>
    <w:p w:rsidR="00AF216C" w:rsidRPr="0037113A" w:rsidRDefault="00AF216C" w:rsidP="0037113A">
      <w:pPr>
        <w:pStyle w:val="foothanging"/>
        <w:rPr>
          <w:sz w:val="20"/>
          <w:szCs w:val="20"/>
          <w:lang w:val="el-GR"/>
        </w:rPr>
      </w:pPr>
      <w:r w:rsidRPr="0037113A">
        <w:rPr>
          <w:sz w:val="20"/>
          <w:szCs w:val="20"/>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AF216C" w:rsidRPr="0037113A" w:rsidRDefault="00AF216C" w:rsidP="0037113A">
      <w:pPr>
        <w:pStyle w:val="foothanging"/>
        <w:rPr>
          <w:sz w:val="20"/>
          <w:szCs w:val="20"/>
          <w:lang w:val="el-GR"/>
        </w:rPr>
      </w:pPr>
      <w:r w:rsidRPr="0037113A">
        <w:rPr>
          <w:sz w:val="20"/>
          <w:szCs w:val="20"/>
          <w:lang w:val="el-GR"/>
        </w:rPr>
        <w:tab/>
        <w:t>2. Απλά αντίγραφα αλλοδαπών δημοσίων εγγράφων:</w:t>
      </w:r>
    </w:p>
    <w:p w:rsidR="00AF216C" w:rsidRPr="0037113A" w:rsidRDefault="00AF216C" w:rsidP="0037113A">
      <w:pPr>
        <w:pStyle w:val="foothanging"/>
        <w:rPr>
          <w:sz w:val="20"/>
          <w:szCs w:val="20"/>
          <w:lang w:val="el-GR"/>
        </w:rPr>
      </w:pPr>
      <w:r w:rsidRPr="0037113A">
        <w:rPr>
          <w:sz w:val="20"/>
          <w:szCs w:val="20"/>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rsidRPr="0037113A">
        <w:rPr>
          <w:sz w:val="20"/>
          <w:szCs w:val="20"/>
        </w:rPr>
        <w:t>APOSTILLE</w:t>
      </w:r>
      <w:r w:rsidRPr="0037113A">
        <w:rPr>
          <w:sz w:val="20"/>
          <w:szCs w:val="20"/>
          <w:lang w:val="el-GR"/>
        </w:rPr>
        <w:t xml:space="preserve">), οι οποίες απορρέουν από διεθνείς συμβάσεις της χώρας (Σύμβαση της Χάγης) ή άλλες διακρατικές συμφωνίες (βλ. και σημείο 6.2.) </w:t>
      </w:r>
    </w:p>
    <w:p w:rsidR="00AF216C" w:rsidRPr="0037113A" w:rsidRDefault="00AF216C" w:rsidP="0037113A">
      <w:pPr>
        <w:pStyle w:val="foothanging"/>
        <w:rPr>
          <w:sz w:val="20"/>
          <w:szCs w:val="20"/>
          <w:lang w:val="el-GR"/>
        </w:rPr>
      </w:pPr>
      <w:r w:rsidRPr="0037113A">
        <w:rPr>
          <w:sz w:val="20"/>
          <w:szCs w:val="20"/>
          <w:lang w:val="el-GR"/>
        </w:rPr>
        <w:tab/>
        <w:t xml:space="preserve">3. Απλά αντίγραφα ιδιωτικών εγγράφων: </w:t>
      </w:r>
    </w:p>
    <w:p w:rsidR="00AF216C" w:rsidRPr="0037113A" w:rsidRDefault="00AF216C" w:rsidP="0037113A">
      <w:pPr>
        <w:pStyle w:val="foothanging"/>
        <w:rPr>
          <w:sz w:val="20"/>
          <w:szCs w:val="20"/>
          <w:lang w:val="el-GR"/>
        </w:rPr>
      </w:pPr>
      <w:r w:rsidRPr="0037113A">
        <w:rPr>
          <w:sz w:val="20"/>
          <w:szCs w:val="20"/>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AF216C" w:rsidRPr="0037113A" w:rsidRDefault="00AF216C" w:rsidP="0037113A">
      <w:pPr>
        <w:pStyle w:val="foothanging"/>
        <w:rPr>
          <w:sz w:val="20"/>
          <w:szCs w:val="20"/>
          <w:lang w:val="el-GR"/>
        </w:rPr>
      </w:pPr>
      <w:r w:rsidRPr="0037113A">
        <w:rPr>
          <w:sz w:val="20"/>
          <w:szCs w:val="20"/>
          <w:lang w:val="el-GR"/>
        </w:rPr>
        <w:tab/>
        <w:t xml:space="preserve">4. Πρωτότυπα έγγραφα και επικυρωμένα αντίγραφα </w:t>
      </w:r>
    </w:p>
    <w:p w:rsidR="00AF216C" w:rsidRPr="00A0073A" w:rsidRDefault="00AF216C" w:rsidP="0037113A">
      <w:pPr>
        <w:pStyle w:val="foothanging"/>
        <w:rPr>
          <w:rFonts w:cs="Times New Roman"/>
          <w:lang w:val="el-GR"/>
        </w:rPr>
      </w:pPr>
      <w:r w:rsidRPr="0037113A">
        <w:rPr>
          <w:sz w:val="20"/>
          <w:szCs w:val="20"/>
          <w:lang w:val="el-GR"/>
        </w:rPr>
        <w:tab/>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r>
        <w:rPr>
          <w:lang w:val="el-GR"/>
        </w:rPr>
        <w:t xml:space="preserve">.  </w:t>
      </w:r>
    </w:p>
    <w:p w:rsidR="00AF216C" w:rsidRDefault="00AF216C" w:rsidP="00DF465B">
      <w:pPr>
        <w:rPr>
          <w:rFonts w:cs="Times New Roman"/>
          <w:lang w:val="el-GR"/>
        </w:rPr>
      </w:pPr>
    </w:p>
    <w:p w:rsidR="00AF216C" w:rsidRPr="00395F3C" w:rsidRDefault="00AF216C" w:rsidP="00DF465B">
      <w:pPr>
        <w:rPr>
          <w:rFonts w:cs="Times New Roman"/>
          <w:lang w:val="el-GR"/>
        </w:rPr>
      </w:pPr>
      <w:r w:rsidRPr="0037113A">
        <w:rPr>
          <w:b/>
          <w:bCs/>
          <w:lang w:val="el-GR"/>
        </w:rPr>
        <w:t>Ειδικά τα αποδεικτικά τα οποία αποτελούν ιδιωτικά έγγραφα,</w:t>
      </w:r>
      <w:r w:rsidRPr="0037113A">
        <w:rPr>
          <w:lang w:val="el-GR"/>
        </w:rPr>
        <w:t xml:space="preserve"> μπορεί να γίνονται αποδεκτά και σε απλή φωτοτυπία εφόσον συνυποβάλλεται υπεύθυνη δήλωση στην οποία βεβαιώνεται η ακρίβειά τους.</w:t>
      </w:r>
    </w:p>
    <w:p w:rsidR="00AF216C" w:rsidRPr="00395F3C" w:rsidRDefault="00AF216C" w:rsidP="00395F3C">
      <w:pPr>
        <w:rPr>
          <w:lang w:val="el-GR"/>
        </w:rPr>
      </w:pPr>
      <w:r w:rsidRPr="00395F3C">
        <w:rPr>
          <w:lang w:val="el-GR"/>
        </w:rPr>
        <w:t>Οι ένορκες βεβαιώσεις γίνονται δεκτές εφόσον έχουν συνταχθεί έως τρεις (3) μήνες πριν από την υποβολή τους και</w:t>
      </w:r>
    </w:p>
    <w:p w:rsidR="00AF216C" w:rsidRPr="00395F3C" w:rsidRDefault="00AF216C" w:rsidP="00395F3C">
      <w:pPr>
        <w:rPr>
          <w:rFonts w:cs="Times New Roman"/>
          <w:lang w:val="el-GR"/>
        </w:rPr>
      </w:pPr>
      <w:r w:rsidRPr="00395F3C">
        <w:rPr>
          <w:lang w:val="el-GR"/>
        </w:rPr>
        <w:t>Οι υπεύθυνες δηλώσεις γίνονται δεκτές  εφόσον έχουν συνταχθεί μετά την κοινοποίηση της πρόσκλησης για την υποβολή των δικαιολογητικών.</w:t>
      </w:r>
    </w:p>
    <w:p w:rsidR="00AF216C" w:rsidRPr="00BE44FC" w:rsidRDefault="00AF216C" w:rsidP="00555AE6">
      <w:pPr>
        <w:spacing w:after="0"/>
        <w:rPr>
          <w:lang w:val="el-GR"/>
        </w:rPr>
      </w:pPr>
      <w:r w:rsidRPr="00BE44FC">
        <w:rPr>
          <w:lang w:val="el-GR"/>
        </w:rPr>
        <w:t>Τα δικαιολογητικά προσκομίζονται σε σφραγισμένο φάκελο, ο οποίος παραδίδεται στην Επιτροπή Διαγωνισμού.</w:t>
      </w:r>
    </w:p>
    <w:p w:rsidR="00AF216C" w:rsidRPr="00BE44FC" w:rsidRDefault="00AF216C" w:rsidP="00635DD4">
      <w:pPr>
        <w:rPr>
          <w:rFonts w:cs="Times New Roman"/>
          <w:strike/>
          <w:lang w:val="el-GR"/>
        </w:rPr>
      </w:pPr>
    </w:p>
    <w:p w:rsidR="00AF216C" w:rsidRPr="00FA2B96" w:rsidRDefault="00AF216C" w:rsidP="009823EF">
      <w:pPr>
        <w:rPr>
          <w:rFonts w:cs="Times New Roman"/>
          <w:lang w:val="el-GR"/>
        </w:rPr>
      </w:pPr>
      <w:r w:rsidRPr="00FA2B96">
        <w:rPr>
          <w:lang w:val="el-GR"/>
        </w:rPr>
        <w:t>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και ο προσωρινός ανάδοχος υποβάλλει εντός της προθεσμίας της παραγράφου 1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του ν. 4412/2016΄, τηρουμένων των αρχών της ίσης μεταχείρισης και της διαφάνειας</w:t>
      </w:r>
      <w:r>
        <w:rPr>
          <w:lang w:val="el-GR"/>
        </w:rPr>
        <w:t>.</w:t>
      </w:r>
    </w:p>
    <w:p w:rsidR="00AF216C" w:rsidRPr="00BE44FC" w:rsidRDefault="00AF216C" w:rsidP="00635DD4">
      <w:pPr>
        <w:rPr>
          <w:lang w:val="el-GR"/>
        </w:rPr>
      </w:pPr>
      <w:r w:rsidRPr="00FA2B96">
        <w:rPr>
          <w:sz w:val="24"/>
          <w:szCs w:val="24"/>
          <w:lang w:val="el-GR"/>
        </w:rPr>
        <w:t xml:space="preserve">Όσοι δεν έχουν αποκλειστεί οριστικά </w:t>
      </w:r>
      <w:r w:rsidRPr="00BE44FC">
        <w:rPr>
          <w:lang w:val="el-GR"/>
        </w:rPr>
        <w:t>λαμβάνουν γνώση των παραπάνω δικαιολογητικών που κατατέθηκαν</w:t>
      </w:r>
      <w:r>
        <w:rPr>
          <w:lang w:val="el-GR"/>
        </w:rPr>
        <w:t>, έπειτα από γραπτή τους αίτηση</w:t>
      </w:r>
      <w:r w:rsidRPr="00BE44FC">
        <w:rPr>
          <w:lang w:val="el-GR"/>
        </w:rPr>
        <w:t>.</w:t>
      </w:r>
    </w:p>
    <w:p w:rsidR="00AF216C" w:rsidRPr="00BE44FC" w:rsidRDefault="00AF216C" w:rsidP="00635DD4">
      <w:pPr>
        <w:rPr>
          <w:lang w:val="el-GR"/>
        </w:rPr>
      </w:pPr>
      <w:r w:rsidRPr="00BE44FC">
        <w:rPr>
          <w:lang w:val="el-GR"/>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AF216C" w:rsidRPr="00892275" w:rsidRDefault="00AF216C" w:rsidP="00635DD4">
      <w:pPr>
        <w:rPr>
          <w:rFonts w:cs="Times New Roman"/>
          <w:i/>
          <w:iCs/>
          <w:lang w:val="el-GR" w:eastAsia="el-GR"/>
        </w:rPr>
      </w:pPr>
      <w:r w:rsidRPr="00892275">
        <w:rPr>
          <w:lang w:val="el-GR"/>
        </w:rPr>
        <w:t xml:space="preserve">i)  κατά τον έλεγχο των παραπάνω δικαιολογητικών διαπιστωθεί ότι τα στοιχεία που δηλώθηκαν με </w:t>
      </w:r>
    </w:p>
    <w:p w:rsidR="00AF216C" w:rsidRPr="00892275" w:rsidRDefault="00AF216C" w:rsidP="00635DD4">
      <w:pPr>
        <w:rPr>
          <w:lang w:val="el-GR"/>
        </w:rPr>
      </w:pPr>
      <w:r w:rsidRPr="00892275">
        <w:rPr>
          <w:lang w:val="el-GR"/>
        </w:rPr>
        <w:t xml:space="preserve">το Τ.Ε.Υ.Δ., είναι ψευδή ή ανακριβή, ή </w:t>
      </w:r>
    </w:p>
    <w:p w:rsidR="00AF216C" w:rsidRPr="00892275" w:rsidRDefault="00AF216C" w:rsidP="00635DD4">
      <w:pPr>
        <w:rPr>
          <w:lang w:val="el-GR"/>
        </w:rPr>
      </w:pPr>
      <w:r w:rsidRPr="00892275">
        <w:rPr>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AF216C" w:rsidRPr="00892275" w:rsidRDefault="00AF216C" w:rsidP="00635DD4">
      <w:pPr>
        <w:rPr>
          <w:lang w:val="el-GR"/>
        </w:rPr>
      </w:pPr>
      <w:r w:rsidRPr="00892275">
        <w:rPr>
          <w:lang w:val="el-GR"/>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14 (λόγοι αποκλεισμού) και 15 (κριτήρια ποιοτικής επιλογής) της παρούσας, </w:t>
      </w:r>
    </w:p>
    <w:p w:rsidR="00AF216C" w:rsidRPr="00BE44FC" w:rsidRDefault="00AF216C" w:rsidP="00635DD4">
      <w:pPr>
        <w:rPr>
          <w:rFonts w:cs="Times New Roman"/>
          <w:i/>
          <w:iCs/>
          <w:color w:val="5B9BD5"/>
          <w:lang w:val="el-GR" w:eastAsia="el-GR"/>
        </w:rPr>
      </w:pPr>
      <w:r w:rsidRPr="00BE44FC">
        <w:rPr>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BE44FC">
        <w:rPr>
          <w:i/>
          <w:iCs/>
          <w:color w:val="5B9BD5"/>
          <w:lang w:val="el-GR" w:eastAsia="el-GR"/>
        </w:rPr>
        <w:t xml:space="preserve"> </w:t>
      </w:r>
      <w:r w:rsidRPr="00BE44FC">
        <w:rPr>
          <w:lang w:val="el-GR"/>
        </w:rPr>
        <w:t xml:space="preserve">το Τ.Ε.Υ.Δ., </w:t>
      </w:r>
    </w:p>
    <w:p w:rsidR="00AF216C" w:rsidRPr="00BE44FC" w:rsidRDefault="00AF216C" w:rsidP="00635DD4">
      <w:pPr>
        <w:rPr>
          <w:lang w:val="el-GR"/>
        </w:rPr>
      </w:pPr>
      <w:r w:rsidRPr="00BE44FC">
        <w:rPr>
          <w:lang w:val="el-GR"/>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w:t>
      </w:r>
      <w:r w:rsidRPr="00BE44FC">
        <w:rPr>
          <w:rStyle w:val="WW-FootnoteReference11"/>
          <w:rFonts w:cs="Times New Roman"/>
          <w:lang w:val="el-GR"/>
        </w:rPr>
        <w:footnoteReference w:id="7"/>
      </w:r>
      <w:r w:rsidRPr="00BE44FC">
        <w:rPr>
          <w:lang w:val="el-GR"/>
        </w:rPr>
        <w:t xml:space="preserve">. </w:t>
      </w:r>
    </w:p>
    <w:p w:rsidR="00AF216C" w:rsidRPr="00BE44FC" w:rsidRDefault="00AF216C" w:rsidP="00635DD4">
      <w:pPr>
        <w:rPr>
          <w:lang w:val="el-GR"/>
        </w:rPr>
      </w:pPr>
      <w:r w:rsidRPr="00BE44FC">
        <w:rPr>
          <w:lang w:val="el-GR"/>
        </w:rPr>
        <w:t xml:space="preserve">Αν κανένας από τους προσφέροντες δεν υποβάλλει αληθή ή ακριβή δήλωση </w:t>
      </w:r>
      <w:r w:rsidRPr="00BE44FC">
        <w:rPr>
          <w:b/>
          <w:bCs/>
          <w:lang w:val="el-GR"/>
        </w:rPr>
        <w:t>ή</w:t>
      </w:r>
      <w:r w:rsidRPr="00BE44FC">
        <w:rPr>
          <w:lang w:val="el-GR"/>
        </w:rPr>
        <w:t xml:space="preserve"> δεν προσκομίσει ένα ή περισσότερα από τα απαιτούμενα δικαιολογητικά </w:t>
      </w:r>
      <w:r w:rsidRPr="00BE44FC">
        <w:rPr>
          <w:b/>
          <w:bCs/>
          <w:lang w:val="el-GR"/>
        </w:rPr>
        <w:t>ή</w:t>
      </w:r>
      <w:r w:rsidRPr="00BE44FC">
        <w:rPr>
          <w:lang w:val="el-GR"/>
        </w:rPr>
        <w:t xml:space="preserve"> δεν αποδείξει ότι πληροί τα κριτήρια ποιοτικής επιλογής σύμφωνα με το άρθρο 15 παρούσας διακήρυξης, η διαδικασία ματαιώνεται. </w:t>
      </w:r>
    </w:p>
    <w:p w:rsidR="00AF216C" w:rsidRPr="00DD17A6" w:rsidRDefault="00AF216C" w:rsidP="00635DD4">
      <w:pPr>
        <w:rPr>
          <w:lang w:val="el-GR"/>
        </w:rPr>
      </w:pPr>
      <w:r w:rsidRPr="00BE44FC">
        <w:rPr>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Επισημαίνεται ότι, η αρμόδια επιτροπή του διαγωνισμού, με αιτιολογημένη εισήγησή της, μπορεί να προτείνει την κατακύρωση </w:t>
      </w:r>
      <w:r w:rsidRPr="00DD17A6">
        <w:rPr>
          <w:lang w:val="el-GR"/>
        </w:rPr>
        <w:t xml:space="preserve">της σύμβασης για ολόκληρη ή μεγαλύτερη ή μικρότερη ποσότητα κατά ποσοστό στα εκατό και ως εξής:  Ποσοστό 30% στην περίπτωση της μεγαλύτερης ποσότητας και ποσοστό 50%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w:t>
      </w:r>
    </w:p>
    <w:p w:rsidR="00AF216C" w:rsidRDefault="00AF216C" w:rsidP="00635DD4">
      <w:pPr>
        <w:rPr>
          <w:rFonts w:cs="Times New Roman"/>
          <w:lang w:val="el-GR"/>
        </w:rPr>
      </w:pPr>
      <w:r w:rsidRPr="00BE44FC">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AF216C" w:rsidRPr="00395F3C" w:rsidRDefault="00AF216C" w:rsidP="00635DD4">
      <w:pPr>
        <w:rPr>
          <w:rFonts w:cs="Times New Roman"/>
          <w:lang w:val="el-GR"/>
        </w:rPr>
      </w:pPr>
    </w:p>
    <w:p w:rsidR="00AF216C" w:rsidRPr="006D671F" w:rsidRDefault="00AF216C" w:rsidP="00635DD4">
      <w:pPr>
        <w:rPr>
          <w:rFonts w:cs="Times New Roman"/>
          <w:b/>
          <w:bCs/>
          <w:u w:val="single"/>
          <w:lang w:val="el-GR"/>
        </w:rPr>
      </w:pPr>
      <w:r w:rsidRPr="00BE44FC">
        <w:rPr>
          <w:b/>
          <w:bCs/>
          <w:u w:val="single"/>
          <w:lang w:val="el-GR"/>
        </w:rPr>
        <w:t>Άρθρο 29: Κατακύρωση-σύναψη σύμβασης</w:t>
      </w:r>
    </w:p>
    <w:p w:rsidR="00AF216C" w:rsidRPr="00BE44FC" w:rsidRDefault="00AF216C" w:rsidP="00EB5356">
      <w:pPr>
        <w:spacing w:after="0"/>
        <w:rPr>
          <w:lang w:val="el-GR"/>
        </w:rPr>
      </w:pPr>
      <w:r w:rsidRPr="006D671F">
        <w:rPr>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w:t>
      </w:r>
      <w:r w:rsidRPr="006D671F">
        <w:rPr>
          <w:sz w:val="24"/>
          <w:szCs w:val="24"/>
          <w:lang w:val="el-GR"/>
        </w:rPr>
        <w:t>σε κάθε προσφέροντα</w:t>
      </w:r>
      <w:r w:rsidRPr="006D671F">
        <w:rPr>
          <w:rFonts w:eastAsia="MyriadPro-Regular"/>
          <w:lang w:val="el-GR"/>
        </w:rPr>
        <w:t xml:space="preserve"> που δεν έχουν αποκλειστεί οριστικά</w:t>
      </w:r>
      <w:r w:rsidRPr="006D671F" w:rsidDel="009174A5">
        <w:rPr>
          <w:sz w:val="24"/>
          <w:szCs w:val="24"/>
          <w:lang w:val="el-GR"/>
        </w:rPr>
        <w:t xml:space="preserve"> </w:t>
      </w:r>
      <w:r w:rsidRPr="006D671F">
        <w:rPr>
          <w:sz w:val="24"/>
          <w:szCs w:val="24"/>
          <w:lang w:val="el-GR"/>
        </w:rPr>
        <w:t>, εκτός από τον προσωρινό ανάδοχο,</w:t>
      </w:r>
      <w:r w:rsidRPr="00BE44FC">
        <w:rPr>
          <w:lang w:val="el-GR"/>
        </w:rPr>
        <w:t xml:space="preserve">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AF216C" w:rsidRPr="00BE44FC" w:rsidRDefault="00AF216C" w:rsidP="00EB5356">
      <w:pPr>
        <w:spacing w:after="0"/>
        <w:rPr>
          <w:lang w:val="el-GR"/>
        </w:rPr>
      </w:pPr>
    </w:p>
    <w:p w:rsidR="00AF216C" w:rsidRPr="006D671F" w:rsidRDefault="00AF216C" w:rsidP="009823EF">
      <w:pPr>
        <w:autoSpaceDE w:val="0"/>
        <w:autoSpaceDN w:val="0"/>
        <w:adjustRightInd w:val="0"/>
        <w:spacing w:after="0"/>
        <w:rPr>
          <w:rFonts w:eastAsia="MyriadPro-Regular"/>
          <w:lang w:val="el-GR"/>
        </w:rPr>
      </w:pPr>
      <w:r w:rsidRPr="006D671F">
        <w:rPr>
          <w:rFonts w:eastAsia="MyriadPro-Regular"/>
          <w:lang w:val="el-GR"/>
        </w:rPr>
        <w:t>Τα έννομα αποτελέσματα της απόφασης κατακύρωσης και ιδίως, η σύναψη της σύμβασης επέρχονται εφόσον και όταν συντρέξουν σωρευτικά τα εξής:</w:t>
      </w:r>
    </w:p>
    <w:p w:rsidR="00AF216C" w:rsidRPr="006D671F" w:rsidRDefault="00AF216C" w:rsidP="009823EF">
      <w:pPr>
        <w:autoSpaceDE w:val="0"/>
        <w:autoSpaceDN w:val="0"/>
        <w:adjustRightInd w:val="0"/>
        <w:spacing w:after="0"/>
        <w:rPr>
          <w:rFonts w:eastAsia="MyriadPro-Regular"/>
          <w:lang w:val="el-GR"/>
        </w:rPr>
      </w:pPr>
      <w:r w:rsidRPr="006D671F">
        <w:rPr>
          <w:rFonts w:eastAsia="MyriadPro-Regular"/>
          <w:lang w:val="el-GR"/>
        </w:rPr>
        <w:t>α) παρέλθει άπρακτη η προθεσμία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 και</w:t>
      </w:r>
    </w:p>
    <w:p w:rsidR="00AF216C" w:rsidRPr="006D671F" w:rsidRDefault="00AF216C" w:rsidP="009823EF">
      <w:pPr>
        <w:autoSpaceDE w:val="0"/>
        <w:autoSpaceDN w:val="0"/>
        <w:adjustRightInd w:val="0"/>
        <w:spacing w:after="0"/>
        <w:rPr>
          <w:rFonts w:eastAsia="MyriadPro-Regular"/>
          <w:lang w:val="el-GR"/>
        </w:rPr>
      </w:pPr>
      <w:r w:rsidRPr="006D671F">
        <w:rPr>
          <w:rFonts w:eastAsia="MyriadPro-Regular"/>
          <w:lang w:val="el-GR"/>
        </w:rPr>
        <w:t>β) κοινοποιηθεί η απόφαση κατακύρωσης στον προσωρινό ανάδοχο, εφόσον ο τελευταίος υποβάλλει, έπειτα από σχετική πρόσκληση, υπεύθυνη δήλωση, που υπογράφεται κατά τα οριζόμενα στο άρθρο 79Α, στην οποία θα δηλώνεται ότι, δεν έχουν επέλθει στο πρόσωπό του οψιγενείς μεταβολές κατά την έννοια του άρθρου 104 και μόνον στην περίπτωση της άσκησης ένστασης κατά της απόφασης κατακύρωσης. Η υπεύθυνη δήλωση ελέγχεται από το αρμόδιο γνωμοδοτικό όργανο, το οποίο συντάσσει πρακτικό που συνοδεύει τη σύμβαση.</w:t>
      </w:r>
    </w:p>
    <w:p w:rsidR="00AF216C" w:rsidRPr="00FA2B96" w:rsidRDefault="00AF216C" w:rsidP="009823EF">
      <w:pPr>
        <w:autoSpaceDE w:val="0"/>
        <w:autoSpaceDN w:val="0"/>
        <w:adjustRightInd w:val="0"/>
        <w:spacing w:after="0"/>
        <w:rPr>
          <w:rFonts w:eastAsia="Arial Unicode MS" w:cs="Times New Roman"/>
          <w:lang w:val="el-GR" w:eastAsia="en-US"/>
        </w:rPr>
      </w:pPr>
    </w:p>
    <w:p w:rsidR="00AF216C" w:rsidRPr="00BE44FC" w:rsidRDefault="00AF216C" w:rsidP="00635DD4">
      <w:pPr>
        <w:rPr>
          <w:lang w:val="el-GR"/>
        </w:rPr>
      </w:pPr>
      <w:r w:rsidRPr="00BE44FC">
        <w:rPr>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AF216C" w:rsidRPr="00BE44FC" w:rsidRDefault="00AF216C" w:rsidP="00635DD4">
      <w:pPr>
        <w:rPr>
          <w:lang w:val="el-GR"/>
        </w:rPr>
      </w:pPr>
      <w:r w:rsidRPr="00BE44FC">
        <w:rPr>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AF216C" w:rsidRPr="006D671F" w:rsidRDefault="00AF216C" w:rsidP="00635DD4">
      <w:pPr>
        <w:rPr>
          <w:b/>
          <w:bCs/>
          <w:u w:val="single"/>
          <w:lang w:val="el-GR"/>
        </w:rPr>
      </w:pPr>
      <w:bookmarkStart w:id="50" w:name="__RefHeading___Toc470009815"/>
      <w:bookmarkEnd w:id="50"/>
      <w:r w:rsidRPr="006D671F">
        <w:rPr>
          <w:b/>
          <w:bCs/>
          <w:u w:val="single"/>
          <w:lang w:val="el-GR"/>
        </w:rPr>
        <w:t>Άρθρο 30: Ενστάσεις-Δικαστική Προστασία</w:t>
      </w:r>
    </w:p>
    <w:p w:rsidR="00AF216C" w:rsidRPr="006D671F" w:rsidRDefault="00AF216C" w:rsidP="00EF3E22">
      <w:pPr>
        <w:rPr>
          <w:rFonts w:cs="Times New Roman"/>
          <w:sz w:val="24"/>
          <w:szCs w:val="24"/>
          <w:lang w:val="el-GR"/>
        </w:rPr>
      </w:pPr>
      <w:bookmarkStart w:id="51" w:name="__RefHeading___Toc470009816"/>
      <w:bookmarkEnd w:id="51"/>
      <w:r w:rsidRPr="006D671F">
        <w:rPr>
          <w:sz w:val="24"/>
          <w:szCs w:val="24"/>
          <w:lang w:val="el-GR"/>
        </w:rPr>
        <w:t xml:space="preserve">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 </w:t>
      </w:r>
      <w:r w:rsidRPr="006D671F">
        <w:rPr>
          <w:rFonts w:eastAsia="MyriadPro-Regular"/>
          <w:lang w:val="el-GR"/>
        </w:rPr>
        <w:t>ή από τη συντέλεση της παράλειψης</w:t>
      </w:r>
      <w:r w:rsidRPr="006D671F">
        <w:rPr>
          <w:rFonts w:eastAsia="Arial Unicode MS"/>
          <w:lang w:val="el-GR"/>
        </w:rPr>
        <w:t>.</w:t>
      </w:r>
    </w:p>
    <w:p w:rsidR="00AF216C" w:rsidRPr="006D671F" w:rsidRDefault="00AF216C" w:rsidP="00EF3E22">
      <w:pPr>
        <w:rPr>
          <w:sz w:val="24"/>
          <w:szCs w:val="24"/>
          <w:lang w:val="el-GR"/>
        </w:rPr>
      </w:pPr>
      <w:r w:rsidRPr="006D671F">
        <w:rPr>
          <w:sz w:val="24"/>
          <w:szCs w:val="24"/>
          <w:lang w:val="el-GR"/>
        </w:rPr>
        <w:t>Η ένσταση υποβάλλεται ενώπιον της Οικονομικής Επιτροπής του Δήμου, η οποία αποφασίζει,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AF216C" w:rsidRPr="006D671F" w:rsidRDefault="00AF216C" w:rsidP="00EF3E22">
      <w:pPr>
        <w:rPr>
          <w:lang w:val="el-GR"/>
        </w:rPr>
      </w:pPr>
      <w:r w:rsidRPr="006D671F">
        <w:rPr>
          <w:rFonts w:eastAsia="Arial Unicode MS"/>
          <w:lang w:val="el-GR"/>
        </w:rPr>
        <w:t xml:space="preserve">Για την άσκηση ένστασης κατά της Διακήρυξης ή της πρόσκλησης, η ένσταση υποβάλλεται </w:t>
      </w:r>
      <w:r w:rsidRPr="006D671F">
        <w:rPr>
          <w:lang w:val="el-GR"/>
        </w:rPr>
        <w:t>σε προθεσμία που εκτείνεται μέχρι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AF216C" w:rsidRPr="006D671F" w:rsidRDefault="00AF216C" w:rsidP="00EF3E22">
      <w:pPr>
        <w:autoSpaceDE w:val="0"/>
        <w:autoSpaceDN w:val="0"/>
        <w:adjustRightInd w:val="0"/>
        <w:spacing w:after="0"/>
        <w:rPr>
          <w:rFonts w:eastAsia="MyriadPro-Regular"/>
          <w:lang w:val="el-GR"/>
        </w:rPr>
      </w:pPr>
      <w:r w:rsidRPr="006D671F">
        <w:rPr>
          <w:rFonts w:eastAsia="MyriadPro-Regular"/>
          <w:lang w:val="el-GR"/>
        </w:rPr>
        <w:t xml:space="preserve">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 </w:t>
      </w:r>
    </w:p>
    <w:p w:rsidR="00AF216C" w:rsidRPr="006D671F" w:rsidRDefault="00AF216C" w:rsidP="00EF3E22">
      <w:pPr>
        <w:autoSpaceDE w:val="0"/>
        <w:autoSpaceDN w:val="0"/>
        <w:adjustRightInd w:val="0"/>
        <w:spacing w:after="0"/>
        <w:rPr>
          <w:rFonts w:eastAsia="MyriadPro-Regular"/>
          <w:lang w:val="el-GR"/>
        </w:rPr>
      </w:pPr>
      <w:r w:rsidRPr="006D671F">
        <w:rPr>
          <w:rFonts w:eastAsia="MyriadPro-Regular"/>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 της προηγούμενης παραγράφου, ενώπιον του Διοικητικού Εφετείου της έδρας της αναθέτουσας αρχής, κατά τα οριζόμενα στο π.δ. 18/1989 (Α΄ 8).</w:t>
      </w:r>
    </w:p>
    <w:p w:rsidR="00AF216C" w:rsidRPr="006D671F" w:rsidRDefault="00AF216C" w:rsidP="00EF3E22">
      <w:pPr>
        <w:rPr>
          <w:rFonts w:eastAsia="Arial Unicode MS"/>
          <w:lang w:val="el-GR"/>
        </w:rPr>
      </w:pPr>
      <w:r w:rsidRPr="006D671F">
        <w:rPr>
          <w:rFonts w:eastAsia="Arial Unicode MS"/>
          <w:lang w:val="el-GR"/>
        </w:rPr>
        <w:t>Η άσκηση της ένστασης της παραγράφου 1 αποτελεί προϋπόθεση για την άσκηση των ενδίκων βοηθημάτων του παρόντος. Πέραν από την ενδικοφανή αυτή προσφυγή δεν χωρεί καμία άλλη τυχόν προβλεπόμενη από γενική διάταξη ενδικοφανής προσφυγή ή ειδική προσφυγή νομιμότητας.</w:t>
      </w:r>
    </w:p>
    <w:p w:rsidR="00AF216C" w:rsidRPr="006D671F" w:rsidRDefault="00AF216C" w:rsidP="00EF3E22">
      <w:pPr>
        <w:rPr>
          <w:rFonts w:eastAsia="Arial Unicode MS" w:cs="Times New Roman"/>
          <w:lang w:val="el-GR"/>
        </w:rPr>
      </w:pPr>
      <w:r w:rsidRPr="006D671F">
        <w:rPr>
          <w:rFonts w:eastAsia="Arial Unicode MS"/>
          <w:lang w:val="el-GR"/>
        </w:rPr>
        <w:t>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π.δ. 18/1989 (Α΄ 8)</w:t>
      </w:r>
    </w:p>
    <w:p w:rsidR="00AF216C" w:rsidRPr="00FA2B96" w:rsidRDefault="00AF216C" w:rsidP="00EF3E22">
      <w:pPr>
        <w:rPr>
          <w:rFonts w:cs="Times New Roman"/>
          <w:sz w:val="24"/>
          <w:szCs w:val="24"/>
          <w:lang w:val="el-GR"/>
        </w:rPr>
      </w:pPr>
    </w:p>
    <w:p w:rsidR="00AF216C" w:rsidRPr="00BE44FC" w:rsidRDefault="00AF216C" w:rsidP="00635DD4">
      <w:pPr>
        <w:rPr>
          <w:rFonts w:cs="Times New Roman"/>
          <w:spacing w:val="5"/>
          <w:lang w:val="el-GR"/>
        </w:rPr>
      </w:pPr>
    </w:p>
    <w:p w:rsidR="00AF216C" w:rsidRPr="00BE44FC" w:rsidRDefault="00AF216C" w:rsidP="00635DD4">
      <w:pPr>
        <w:rPr>
          <w:b/>
          <w:bCs/>
          <w:spacing w:val="5"/>
          <w:u w:val="single"/>
          <w:lang w:val="el-GR"/>
        </w:rPr>
      </w:pPr>
      <w:r w:rsidRPr="00BE44FC">
        <w:rPr>
          <w:b/>
          <w:bCs/>
          <w:spacing w:val="5"/>
          <w:u w:val="single"/>
          <w:lang w:val="el-GR"/>
        </w:rPr>
        <w:t>Άρθρο 31: Ματαίωση διαδικασίας</w:t>
      </w:r>
    </w:p>
    <w:p w:rsidR="00AF216C" w:rsidRDefault="00AF216C" w:rsidP="00635DD4">
      <w:pPr>
        <w:rPr>
          <w:rFonts w:cs="Times New Roman"/>
          <w:lang w:val="el-GR"/>
        </w:rPr>
      </w:pPr>
      <w:bookmarkStart w:id="52" w:name="__RefHeading___Toc470009817"/>
      <w:bookmarkEnd w:id="52"/>
      <w:r w:rsidRPr="00BE44FC">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AF216C" w:rsidRPr="00FA2B96" w:rsidRDefault="00AF216C" w:rsidP="00117AC6">
      <w:pPr>
        <w:rPr>
          <w:sz w:val="24"/>
          <w:szCs w:val="24"/>
          <w:lang w:val="el-GR"/>
        </w:rPr>
      </w:pPr>
      <w:r w:rsidRPr="00FA2B96">
        <w:rPr>
          <w:sz w:val="24"/>
          <w:szCs w:val="24"/>
          <w:lang w:val="el-GR"/>
        </w:rPr>
        <w:t>Επισημαίνεται ότι η υποβολή μόνο μίας προσφοράς ή η αποδοχή ως παραδεκτής μίας μόνο προσφοράς δεν αποτελεί κώλυμα για τη συνέχιση της διαδικασίας του διαγωνισμού και την ανάθεση της σύμβασης.</w:t>
      </w:r>
    </w:p>
    <w:p w:rsidR="00AF216C" w:rsidRPr="00BE44FC" w:rsidRDefault="00AF216C" w:rsidP="00635DD4">
      <w:pPr>
        <w:rPr>
          <w:rFonts w:cs="Times New Roman"/>
          <w:lang w:val="el-GR"/>
        </w:rPr>
      </w:pPr>
    </w:p>
    <w:p w:rsidR="00AF216C" w:rsidRPr="00BE44FC" w:rsidRDefault="00AF216C" w:rsidP="00EB5356">
      <w:pPr>
        <w:rPr>
          <w:rFonts w:cs="Times New Roman"/>
          <w:b/>
          <w:bCs/>
          <w:u w:val="single"/>
          <w:lang w:val="el-GR"/>
        </w:rPr>
      </w:pPr>
      <w:bookmarkStart w:id="53" w:name="__RefHeading___Toc470009819"/>
      <w:bookmarkEnd w:id="53"/>
    </w:p>
    <w:p w:rsidR="00AF216C" w:rsidRPr="00BE44FC" w:rsidRDefault="00AF216C" w:rsidP="00EB5356">
      <w:pPr>
        <w:rPr>
          <w:b/>
          <w:bCs/>
          <w:u w:val="single"/>
          <w:lang w:val="el-GR"/>
        </w:rPr>
      </w:pPr>
      <w:r w:rsidRPr="00BE44FC">
        <w:rPr>
          <w:b/>
          <w:bCs/>
          <w:u w:val="single"/>
          <w:lang w:val="el-GR"/>
        </w:rPr>
        <w:t>ΟΡΟΙ ΕΚΤΕΛΕΣΗΣ ΤΗΣ ΣΥΜΒΑΣΗΣ</w:t>
      </w:r>
    </w:p>
    <w:p w:rsidR="00AF216C" w:rsidRPr="00BE44FC" w:rsidRDefault="00AF216C" w:rsidP="00EB5356">
      <w:pPr>
        <w:rPr>
          <w:b/>
          <w:bCs/>
          <w:u w:val="single"/>
          <w:lang w:val="el-GR"/>
        </w:rPr>
      </w:pPr>
      <w:r w:rsidRPr="00BE44FC">
        <w:rPr>
          <w:b/>
          <w:bCs/>
          <w:u w:val="single"/>
          <w:lang w:val="el-GR"/>
        </w:rPr>
        <w:t>Άρθρο 32: Εγγύηση καλής εκτέλεσης</w:t>
      </w:r>
    </w:p>
    <w:p w:rsidR="00AF216C" w:rsidRPr="00B44375" w:rsidRDefault="00AF216C" w:rsidP="00CE3E86">
      <w:pPr>
        <w:suppressAutoHyphens w:val="0"/>
        <w:autoSpaceDE w:val="0"/>
        <w:autoSpaceDN w:val="0"/>
        <w:adjustRightInd w:val="0"/>
        <w:spacing w:after="0"/>
        <w:jc w:val="left"/>
        <w:rPr>
          <w:rFonts w:ascii="Verdana" w:hAnsi="Verdana" w:cs="Verdana"/>
          <w:color w:val="FF0000"/>
          <w:sz w:val="20"/>
          <w:szCs w:val="20"/>
          <w:lang w:val="el-GR" w:eastAsia="en-US"/>
        </w:rPr>
      </w:pPr>
      <w:r w:rsidRPr="00BE44FC">
        <w:rPr>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w:t>
      </w:r>
      <w:r>
        <w:rPr>
          <w:lang w:val="el-GR"/>
        </w:rPr>
        <w:t xml:space="preserve"> </w:t>
      </w:r>
      <w:r w:rsidRPr="00BE44FC">
        <w:rPr>
          <w:lang w:val="el-GR"/>
        </w:rPr>
        <w:t xml:space="preserve"> ή κατά την υπογραφή της σύμβασης. </w:t>
      </w:r>
    </w:p>
    <w:p w:rsidR="00AF216C" w:rsidRPr="00BE44FC" w:rsidRDefault="00AF216C" w:rsidP="00635DD4">
      <w:pPr>
        <w:rPr>
          <w:lang w:val="el-GR"/>
        </w:rPr>
      </w:pPr>
      <w:r w:rsidRPr="00BE44FC">
        <w:rPr>
          <w:lang w:val="el-GR"/>
        </w:rPr>
        <w:t>Η εγγύηση καλής εκτέλεσης, προκειμένου να γίνει αποδεκτή , πρέπει να περιλαμβάνει κατ' ελάχιστον τα αναφερόμενα στο άρθρο 11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AF216C" w:rsidRPr="00BE44FC" w:rsidRDefault="00AF216C" w:rsidP="00635DD4">
      <w:pPr>
        <w:rPr>
          <w:rFonts w:cs="Times New Roman"/>
          <w:lang w:val="el-GR"/>
        </w:rPr>
      </w:pPr>
      <w:r w:rsidRPr="00BE44FC">
        <w:rPr>
          <w:lang w:val="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r>
        <w:rPr>
          <w:lang w:val="el-GR"/>
        </w:rPr>
        <w:t xml:space="preserve"> Η διάρκειά της θα είναι κατά δύο (2) μήνες μεγαλύτερη από τη χρονική διάρκεια του συμφωνητικού.</w:t>
      </w:r>
    </w:p>
    <w:p w:rsidR="00AF216C" w:rsidRPr="00BE44FC" w:rsidRDefault="00AF216C" w:rsidP="00635DD4">
      <w:pPr>
        <w:rPr>
          <w:lang w:val="el-GR"/>
        </w:rPr>
      </w:pPr>
      <w:r w:rsidRPr="00BE44FC">
        <w:rPr>
          <w:lang w:val="el-GR"/>
        </w:rPr>
        <w:t xml:space="preserve">Η εγγύηση καλής εκτέλεσης καταπίπτει σε περίπτωση παράβασης των όρων της σύμβασης, όπως αυτή ειδικότερα ορίζει. </w:t>
      </w:r>
    </w:p>
    <w:p w:rsidR="00AF216C" w:rsidRPr="00BE44FC" w:rsidRDefault="00AF216C" w:rsidP="00635DD4">
      <w:pPr>
        <w:rPr>
          <w:lang w:val="el-GR"/>
        </w:rPr>
      </w:pPr>
      <w:r w:rsidRPr="00BE44FC">
        <w:rPr>
          <w:lang w:val="el-GR"/>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της  εγγύησης γίνεται μετά την αντιμετώπιση των παρατηρήσεων και του εκπροθέσμου. </w:t>
      </w:r>
    </w:p>
    <w:p w:rsidR="00AF216C" w:rsidRPr="00BE44FC" w:rsidRDefault="00AF216C" w:rsidP="00635DD4">
      <w:pPr>
        <w:rPr>
          <w:lang w:val="el-GR"/>
        </w:rPr>
      </w:pPr>
    </w:p>
    <w:p w:rsidR="00AF216C" w:rsidRPr="00BE44FC" w:rsidRDefault="00AF216C" w:rsidP="00635DD4">
      <w:pPr>
        <w:rPr>
          <w:b/>
          <w:bCs/>
          <w:u w:val="single"/>
          <w:lang w:val="el-GR"/>
        </w:rPr>
      </w:pPr>
      <w:r w:rsidRPr="00BE44FC">
        <w:rPr>
          <w:b/>
          <w:bCs/>
          <w:u w:val="single"/>
          <w:lang w:val="el-GR"/>
        </w:rPr>
        <w:t>Άρθρο 33: Συμβατικό Πλαίσιο-Εφαρμοστέα Νομοθεσία</w:t>
      </w:r>
    </w:p>
    <w:p w:rsidR="00AF216C" w:rsidRPr="00BE44FC" w:rsidRDefault="00AF216C" w:rsidP="00635DD4">
      <w:pPr>
        <w:rPr>
          <w:lang w:val="el-GR"/>
        </w:rPr>
      </w:pPr>
      <w:r w:rsidRPr="00BE44FC">
        <w:rPr>
          <w:lang w:val="el-GR"/>
        </w:rPr>
        <w:t>Κατά την εκτέλεση της σύμβασης εφαρμόζονται οι διατάξεις του ν. 4412/2016, οι όροι της παρούσας διακήρυξης και συμπληρωματικά ο Αστικός Κώδικας.</w:t>
      </w:r>
    </w:p>
    <w:p w:rsidR="00AF216C" w:rsidRPr="00BE44FC" w:rsidRDefault="00AF216C" w:rsidP="00635DD4">
      <w:pPr>
        <w:rPr>
          <w:lang w:val="el-GR"/>
        </w:rPr>
      </w:pPr>
    </w:p>
    <w:p w:rsidR="00AF216C" w:rsidRPr="00BE44FC" w:rsidRDefault="00AF216C" w:rsidP="00635DD4">
      <w:pPr>
        <w:rPr>
          <w:b/>
          <w:bCs/>
          <w:u w:val="single"/>
          <w:lang w:val="el-GR"/>
        </w:rPr>
      </w:pPr>
      <w:r w:rsidRPr="00BE44FC">
        <w:rPr>
          <w:b/>
          <w:bCs/>
          <w:u w:val="single"/>
          <w:lang w:val="el-GR"/>
        </w:rPr>
        <w:t xml:space="preserve">Άρθρο 34: Όροι εκτέλεσης της σύμβασης </w:t>
      </w:r>
    </w:p>
    <w:p w:rsidR="00AF216C" w:rsidRPr="00BE44FC" w:rsidRDefault="00AF216C" w:rsidP="00635DD4">
      <w:pPr>
        <w:rPr>
          <w:lang w:val="el-GR"/>
        </w:rPr>
      </w:pPr>
      <w:bookmarkStart w:id="54" w:name="__RefHeading___Toc470009821"/>
      <w:bookmarkEnd w:id="54"/>
      <w:r w:rsidRPr="00BE44FC">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AF216C" w:rsidRPr="00BE44FC" w:rsidRDefault="00AF216C" w:rsidP="00635DD4">
      <w:pPr>
        <w:rPr>
          <w:lang w:val="el-GR"/>
        </w:rPr>
      </w:pPr>
      <w:r w:rsidRPr="00BE44FC">
        <w:rPr>
          <w:lang w:val="el-GR"/>
        </w:rPr>
        <w:t>Η τήρηση των εν λόγω υποχρεώσεων από τον ανάδοχο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AF216C" w:rsidRPr="00BE44FC" w:rsidRDefault="00AF216C" w:rsidP="00635DD4">
      <w:pPr>
        <w:rPr>
          <w:lang w:val="el-GR"/>
        </w:rPr>
      </w:pPr>
    </w:p>
    <w:p w:rsidR="00AF216C" w:rsidRPr="00BE44FC" w:rsidRDefault="00AF216C" w:rsidP="00635DD4">
      <w:pPr>
        <w:rPr>
          <w:rFonts w:cs="Times New Roman"/>
          <w:b/>
          <w:bCs/>
          <w:i/>
          <w:iCs/>
          <w:color w:val="5B9BD5"/>
          <w:spacing w:val="5"/>
          <w:kern w:val="1"/>
          <w:u w:val="single"/>
          <w:lang w:val="el-GR"/>
        </w:rPr>
      </w:pPr>
      <w:r w:rsidRPr="00BE44FC">
        <w:rPr>
          <w:b/>
          <w:bCs/>
          <w:u w:val="single"/>
          <w:lang w:val="el-GR"/>
        </w:rPr>
        <w:t>Άρθρο 35: Παράταση σύμβασης</w:t>
      </w:r>
      <w:r w:rsidRPr="00756AC1">
        <w:rPr>
          <w:b/>
          <w:bCs/>
          <w:u w:val="single"/>
          <w:lang w:val="el-GR"/>
        </w:rPr>
        <w:t>- Τροποποίηση σύμβασης κατά</w:t>
      </w:r>
      <w:r>
        <w:rPr>
          <w:b/>
          <w:bCs/>
          <w:u w:val="single"/>
          <w:lang w:val="el-GR"/>
        </w:rPr>
        <w:t xml:space="preserve">  </w:t>
      </w:r>
      <w:r w:rsidRPr="00756AC1">
        <w:rPr>
          <w:b/>
          <w:bCs/>
          <w:u w:val="single"/>
          <w:lang w:val="el-GR"/>
        </w:rPr>
        <w:t xml:space="preserve">τη διάρκειά </w:t>
      </w:r>
      <w:r>
        <w:rPr>
          <w:b/>
          <w:bCs/>
          <w:u w:val="single"/>
          <w:lang w:val="el-GR"/>
        </w:rPr>
        <w:t xml:space="preserve"> </w:t>
      </w:r>
      <w:r w:rsidRPr="00756AC1">
        <w:rPr>
          <w:b/>
          <w:bCs/>
          <w:u w:val="single"/>
          <w:lang w:val="el-GR"/>
        </w:rPr>
        <w:t>της</w:t>
      </w:r>
    </w:p>
    <w:p w:rsidR="00AF216C" w:rsidRPr="00756AC1" w:rsidRDefault="00AF216C" w:rsidP="00635DD4">
      <w:pPr>
        <w:rPr>
          <w:rFonts w:cs="Times New Roman"/>
          <w:lang w:val="el-GR"/>
        </w:rPr>
      </w:pPr>
      <w:bookmarkStart w:id="55" w:name="__RefHeading___Toc470009822"/>
      <w:bookmarkEnd w:id="55"/>
      <w:r w:rsidRPr="00BE44FC">
        <w:rPr>
          <w:lang w:val="el-GR"/>
        </w:rPr>
        <w:t xml:space="preserve">Σε περίπτωση που μετά τη λήξη της σύμβασης υπάρχει ανεκτέλεστο υπόλοιπο, η διάρκεια της σύμβασης μπορεί με τη σύμφωνη γνώμη και των δύο πλευρών να παραταθεί με τους ίδιους όρους μέχρι την εξάντληση </w:t>
      </w:r>
      <w:r>
        <w:rPr>
          <w:lang w:val="el-GR"/>
        </w:rPr>
        <w:t xml:space="preserve">όλης της ποσότητας της προμήθειας </w:t>
      </w:r>
      <w:r w:rsidRPr="00BE44FC">
        <w:rPr>
          <w:lang w:val="el-GR"/>
        </w:rPr>
        <w:t xml:space="preserve"> </w:t>
      </w:r>
      <w:r>
        <w:rPr>
          <w:lang w:val="el-GR"/>
        </w:rPr>
        <w:t>που έχει κατακυρωθεί</w:t>
      </w:r>
      <w:r w:rsidRPr="00BE44FC">
        <w:rPr>
          <w:lang w:val="el-GR"/>
        </w:rPr>
        <w:t>, με σταθερές τις τιμές μονάδος σύμφωνα με την οικονομική προσφορά του αναδόχου και χωρίς περαιτέρω οικονομική επιβάρυνση της αναθέτουσας αρχής.</w:t>
      </w:r>
    </w:p>
    <w:p w:rsidR="00AF216C" w:rsidRPr="00756AC1" w:rsidRDefault="00AF216C" w:rsidP="00635DD4">
      <w:pPr>
        <w:rPr>
          <w:rFonts w:cs="Times New Roman"/>
          <w:i/>
          <w:iCs/>
          <w:color w:val="FF0000"/>
          <w:spacing w:val="5"/>
          <w:kern w:val="1"/>
          <w:lang w:val="el-GR"/>
        </w:rPr>
      </w:pPr>
      <w:r>
        <w:rPr>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AF216C" w:rsidRPr="00BE44FC" w:rsidRDefault="00AF216C" w:rsidP="00635DD4">
      <w:pPr>
        <w:rPr>
          <w:rFonts w:cs="Times New Roman"/>
          <w:b/>
          <w:bCs/>
          <w:lang w:val="el-GR"/>
        </w:rPr>
      </w:pPr>
    </w:p>
    <w:p w:rsidR="00AF216C" w:rsidRPr="00BE44FC" w:rsidRDefault="00AF216C" w:rsidP="00635DD4">
      <w:pPr>
        <w:rPr>
          <w:b/>
          <w:bCs/>
          <w:u w:val="single"/>
          <w:lang w:val="el-GR"/>
        </w:rPr>
      </w:pPr>
      <w:r>
        <w:rPr>
          <w:b/>
          <w:bCs/>
          <w:u w:val="single"/>
          <w:lang w:val="el-GR"/>
        </w:rPr>
        <w:t xml:space="preserve">Άρθρο 36: Δικαίωμα </w:t>
      </w:r>
      <w:r w:rsidRPr="00BE44FC">
        <w:rPr>
          <w:b/>
          <w:bCs/>
          <w:u w:val="single"/>
          <w:lang w:val="el-GR"/>
        </w:rPr>
        <w:t>μονομερούς λύσης της σύμβασης</w:t>
      </w:r>
    </w:p>
    <w:p w:rsidR="00AF216C" w:rsidRPr="00BE44FC" w:rsidRDefault="00AF216C" w:rsidP="00635DD4">
      <w:pPr>
        <w:rPr>
          <w:lang w:val="el-GR"/>
        </w:rPr>
      </w:pPr>
      <w:r w:rsidRPr="00BE44FC">
        <w:rPr>
          <w:b/>
          <w:bCs/>
          <w:lang w:val="el-GR"/>
        </w:rPr>
        <w:t>4.6.1.</w:t>
      </w:r>
      <w:r w:rsidRPr="00BE44FC">
        <w:rPr>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AF216C" w:rsidRPr="00BE44FC" w:rsidRDefault="00AF216C" w:rsidP="00635DD4">
      <w:pPr>
        <w:rPr>
          <w:lang w:val="el-GR"/>
        </w:rPr>
      </w:pPr>
      <w:r w:rsidRPr="00BE44FC">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AF216C" w:rsidRPr="00BE44FC" w:rsidRDefault="00AF216C" w:rsidP="00635DD4">
      <w:pPr>
        <w:rPr>
          <w:rFonts w:cs="Times New Roman"/>
          <w:lang w:val="el-GR"/>
        </w:rPr>
      </w:pPr>
      <w:r w:rsidRPr="00BE44FC">
        <w:rPr>
          <w:lang w:val="el-GR"/>
        </w:rPr>
        <w:t>β) ο ανάδοχος, κατά το χρόνο της ανάθεσης της σύμβασης, τελούσε σε μια από τις καταστάσεις που αναφέρονται στο άρθρο 14 παρ.Α. και, ως εκ τούτου, θα έπρεπε να έχει αποκλειστεί από τη διαδικασία σύναψης της σύμβασης,</w:t>
      </w:r>
    </w:p>
    <w:p w:rsidR="00AF216C" w:rsidRPr="00BE44FC" w:rsidRDefault="00AF216C" w:rsidP="00635DD4">
      <w:pPr>
        <w:rPr>
          <w:rFonts w:cs="Times New Roman"/>
          <w:lang w:val="el-GR"/>
        </w:rPr>
      </w:pPr>
      <w:r w:rsidRPr="00BE44FC">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AF216C" w:rsidRPr="00BE44FC" w:rsidRDefault="00AF216C" w:rsidP="00635DD4">
      <w:pPr>
        <w:rPr>
          <w:rFonts w:cs="Times New Roman"/>
          <w:lang w:val="el-GR"/>
        </w:rPr>
      </w:pPr>
    </w:p>
    <w:p w:rsidR="00AF216C" w:rsidRDefault="00AF216C" w:rsidP="00856E4D">
      <w:pPr>
        <w:rPr>
          <w:rFonts w:cs="Times New Roman"/>
          <w:b/>
          <w:bCs/>
          <w:u w:val="single"/>
          <w:lang w:val="el-GR"/>
        </w:rPr>
      </w:pPr>
    </w:p>
    <w:p w:rsidR="00AF216C" w:rsidRDefault="00AF216C" w:rsidP="00856E4D">
      <w:pPr>
        <w:rPr>
          <w:rFonts w:cs="Times New Roman"/>
          <w:b/>
          <w:bCs/>
          <w:u w:val="single"/>
          <w:lang w:val="el-GR"/>
        </w:rPr>
      </w:pPr>
    </w:p>
    <w:p w:rsidR="00AF216C" w:rsidRPr="00BE44FC" w:rsidRDefault="00AF216C" w:rsidP="00856E4D">
      <w:pPr>
        <w:rPr>
          <w:b/>
          <w:bCs/>
          <w:u w:val="single"/>
          <w:lang w:val="el-GR"/>
        </w:rPr>
      </w:pPr>
      <w:r w:rsidRPr="00BE44FC">
        <w:rPr>
          <w:b/>
          <w:bCs/>
          <w:u w:val="single"/>
          <w:lang w:val="el-GR"/>
        </w:rPr>
        <w:t>ΕΙΔΙΚΟΙ ΟΡΟΙ ΕΚΤΕΛΕΣΗΣ ΤΗΣ ΣΥΜΒΑΣΗΣ</w:t>
      </w:r>
    </w:p>
    <w:p w:rsidR="00AF216C" w:rsidRPr="00BE44FC" w:rsidRDefault="00AF216C" w:rsidP="00856E4D">
      <w:pPr>
        <w:rPr>
          <w:b/>
          <w:bCs/>
          <w:u w:val="single"/>
          <w:lang w:val="el-GR"/>
        </w:rPr>
      </w:pPr>
      <w:r w:rsidRPr="00BE44FC">
        <w:rPr>
          <w:b/>
          <w:bCs/>
          <w:u w:val="single"/>
          <w:lang w:val="el-GR"/>
        </w:rPr>
        <w:t>Άρθρο 37: Τρόπος πληρωμής</w:t>
      </w:r>
    </w:p>
    <w:p w:rsidR="00AF216C" w:rsidRPr="00BE44FC" w:rsidRDefault="00AF216C" w:rsidP="00856E4D">
      <w:pPr>
        <w:rPr>
          <w:lang w:val="el-GR"/>
        </w:rPr>
      </w:pPr>
      <w:r w:rsidRPr="00BE44FC">
        <w:rPr>
          <w:lang w:val="el-GR"/>
        </w:rPr>
        <w:t>Η πληρωμή του αναδόχου θα γίνεται για το 100% της συμβατικής αξίας των κάθε φορά παραδοθέντων υλικών, αφού υπογραφούν τα σχετικά πρωτόκολλα παραλαβής από τις αρμόδιες επιτροπές που συγκροτούνται σύμφωνα με την παρ. 11 εδ. β του άρθρου 221 του Ν.4412/16 σύμφωνα με τα οριζόμενα στο άρθρο 208 του ως άνω νόμου.</w:t>
      </w:r>
    </w:p>
    <w:p w:rsidR="00AF216C" w:rsidRPr="00BE44FC" w:rsidRDefault="00AF216C" w:rsidP="00856E4D">
      <w:pPr>
        <w:rPr>
          <w:rFonts w:cs="Times New Roman"/>
          <w:b/>
          <w:bCs/>
          <w:lang w:val="el-GR"/>
        </w:rPr>
      </w:pPr>
      <w:r w:rsidRPr="00BE44FC">
        <w:rPr>
          <w:lang w:val="el-GR"/>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BE44FC">
        <w:rPr>
          <w:color w:val="FFFF00"/>
          <w:lang w:val="el-GR"/>
        </w:rPr>
        <w:t xml:space="preserve"> </w:t>
      </w:r>
    </w:p>
    <w:p w:rsidR="00AF216C" w:rsidRPr="00BE44FC" w:rsidRDefault="00AF216C" w:rsidP="00635DD4">
      <w:pPr>
        <w:rPr>
          <w:lang w:val="el-GR"/>
        </w:rPr>
      </w:pPr>
      <w:r w:rsidRPr="00BE44FC">
        <w:rPr>
          <w:lang w:val="el-GR"/>
        </w:rPr>
        <w:t xml:space="preserve">Toν Ανάδοχο βαρύνουν </w:t>
      </w:r>
      <w:r w:rsidRPr="00BE44FC">
        <w:rPr>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BE44FC">
        <w:rPr>
          <w:lang w:val="el-GR"/>
        </w:rPr>
        <w:t xml:space="preserve">ακόλουθες κρατήσεις: </w:t>
      </w:r>
    </w:p>
    <w:p w:rsidR="00AF216C" w:rsidRPr="00BE44FC" w:rsidRDefault="00AF216C" w:rsidP="00635DD4">
      <w:pPr>
        <w:rPr>
          <w:lang w:val="el-GR"/>
        </w:rPr>
      </w:pPr>
      <w:r w:rsidRPr="00BE44FC">
        <w:rPr>
          <w:lang w:val="el-GR"/>
        </w:rPr>
        <w:t xml:space="preserve">α) </w:t>
      </w:r>
      <w:r w:rsidRPr="006D671F">
        <w:rPr>
          <w:lang w:val="el-GR"/>
        </w:rPr>
        <w:t>Κράτηση 0,07% η</w:t>
      </w:r>
      <w:r w:rsidRPr="00BE44FC">
        <w:rPr>
          <w:lang w:val="el-GR"/>
        </w:rPr>
        <w:t xml:space="preserve">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AF216C" w:rsidRPr="00FA48E8" w:rsidRDefault="00AF216C" w:rsidP="00635DD4">
      <w:pPr>
        <w:rPr>
          <w:rFonts w:cs="Times New Roman"/>
          <w:i/>
          <w:iCs/>
          <w:lang w:val="el-GR"/>
        </w:rPr>
      </w:pPr>
      <w:r w:rsidRPr="00BE44FC">
        <w:rPr>
          <w:lang w:val="el-GR"/>
        </w:rPr>
        <w:t xml:space="preserve">β) </w:t>
      </w:r>
      <w:r w:rsidRPr="00E70E5B">
        <w:rPr>
          <w:lang w:val="el-GR"/>
        </w:rPr>
        <w:t>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w:t>
      </w:r>
      <w:r>
        <w:rPr>
          <w:lang w:val="el-GR"/>
        </w:rPr>
        <w:t xml:space="preserve"> ΦΕΚ 969/22.03.2017 τεύχος Β').</w:t>
      </w:r>
      <w:r w:rsidRPr="00BE44FC">
        <w:rPr>
          <w:i/>
          <w:iCs/>
          <w:lang w:val="el-GR"/>
        </w:rPr>
        <w:t xml:space="preserve"> </w:t>
      </w:r>
    </w:p>
    <w:p w:rsidR="00AF216C" w:rsidRPr="00FA48E8" w:rsidRDefault="00AF216C" w:rsidP="00856E4D">
      <w:pPr>
        <w:rPr>
          <w:lang w:val="el-GR"/>
        </w:rPr>
      </w:pPr>
      <w:r w:rsidRPr="00FA48E8">
        <w:rPr>
          <w:lang w:val="el-GR"/>
        </w:rPr>
        <w:t>Οι υπέρ τρίτων κρατήσεις υπόκεινται στο εκάστοτε ισχύον αναλογικό τέλος χαρτοσήμου 3% και στην επ’ αυτού εισφορά υπέρ ΟΓΑ 20%.</w:t>
      </w:r>
    </w:p>
    <w:p w:rsidR="00AF216C" w:rsidRPr="00FA48E8" w:rsidRDefault="00AF216C" w:rsidP="00635DD4">
      <w:pPr>
        <w:rPr>
          <w:lang w:val="el-GR"/>
        </w:rPr>
      </w:pPr>
      <w:r w:rsidRPr="00FA48E8">
        <w:rPr>
          <w:lang w:val="el-GR"/>
        </w:rPr>
        <w:t xml:space="preserve">Με κάθε πληρωμή θα γίνεται η προβλεπόμενη από την κείμενη νομοθεσία παρακράτηση φόρου εισοδήματος αξίας </w:t>
      </w:r>
      <w:r>
        <w:rPr>
          <w:lang w:val="el-GR"/>
        </w:rPr>
        <w:t>4</w:t>
      </w:r>
      <w:r w:rsidRPr="00FA48E8">
        <w:rPr>
          <w:lang w:val="el-GR"/>
        </w:rPr>
        <w:t>% επί του καθαρού ποσού.</w:t>
      </w:r>
    </w:p>
    <w:p w:rsidR="00AF216C" w:rsidRPr="00BE44FC" w:rsidRDefault="00AF216C" w:rsidP="00635DD4">
      <w:pPr>
        <w:suppressAutoHyphens w:val="0"/>
        <w:autoSpaceDE w:val="0"/>
        <w:rPr>
          <w:b/>
          <w:bCs/>
          <w:u w:val="single"/>
          <w:lang w:val="el-GR"/>
        </w:rPr>
      </w:pPr>
      <w:r w:rsidRPr="00BE44FC">
        <w:rPr>
          <w:b/>
          <w:bCs/>
          <w:u w:val="single"/>
          <w:lang w:val="el-GR"/>
        </w:rPr>
        <w:t>Άρθρο 38: Κήρυξη οικονομικού φορέα εκπτώτου-Κυρώσεις</w:t>
      </w:r>
    </w:p>
    <w:p w:rsidR="00AF216C" w:rsidRPr="00DC7F3D" w:rsidRDefault="00AF216C" w:rsidP="006603B0">
      <w:pPr>
        <w:suppressAutoHyphens w:val="0"/>
        <w:autoSpaceDE w:val="0"/>
        <w:autoSpaceDN w:val="0"/>
        <w:adjustRightInd w:val="0"/>
        <w:spacing w:after="0"/>
        <w:jc w:val="left"/>
        <w:rPr>
          <w:lang w:val="el-GR"/>
        </w:rPr>
      </w:pPr>
      <w:r w:rsidRPr="00DC7F3D">
        <w:rPr>
          <w:lang w:val="el-GR"/>
        </w:rPr>
        <w:t xml:space="preserve">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παραδώσει ή αντικαταστήσει </w:t>
      </w:r>
      <w:r>
        <w:rPr>
          <w:lang w:val="el-GR"/>
        </w:rPr>
        <w:t xml:space="preserve">το αντικείμενο της προμήθειας </w:t>
      </w:r>
      <w:r w:rsidRPr="00DC7F3D">
        <w:rPr>
          <w:lang w:val="el-GR"/>
        </w:rPr>
        <w:t xml:space="preserve"> μέσα στον συμβατικό χρόνο ή στον χρόνο παράτασης που του δοθεί,</w:t>
      </w:r>
      <w:r w:rsidRPr="00DC7F3D">
        <w:rPr>
          <w:lang w:val="el-GR" w:eastAsia="en-US"/>
        </w:rPr>
        <w:t xml:space="preserve"> ή δεν συμμορφωθεί με τις γραπτές εντολές της υπηρεσίας, που είναι σύμφωνες με την σύμβαση ή τις κείμενες διατάξεις και </w:t>
      </w:r>
      <w:r w:rsidRPr="00DC7F3D">
        <w:rPr>
          <w:lang w:val="el-GR"/>
        </w:rPr>
        <w:t xml:space="preserve"> σύμφωνα με όσα προβλέπονται στον ν. 4412/2016 και στην παρούσα διακήρυξη.</w:t>
      </w:r>
    </w:p>
    <w:p w:rsidR="00AF216C" w:rsidRPr="00DC7F3D" w:rsidRDefault="00AF216C" w:rsidP="00DC7F3D">
      <w:pPr>
        <w:suppressAutoHyphens w:val="0"/>
        <w:autoSpaceDE w:val="0"/>
        <w:autoSpaceDN w:val="0"/>
        <w:adjustRightInd w:val="0"/>
        <w:spacing w:after="0"/>
        <w:jc w:val="left"/>
        <w:rPr>
          <w:lang w:val="el-GR" w:eastAsia="en-US"/>
        </w:rPr>
      </w:pPr>
      <w:r w:rsidRPr="00DC7F3D">
        <w:rPr>
          <w:lang w:val="el-GR" w:eastAsia="en-US"/>
        </w:rPr>
        <w:t xml:space="preserve">Στην περίπτωση συνδρομής λόγου έκπτωσης του αναδόχου από σύμβαση </w:t>
      </w:r>
      <w:r>
        <w:rPr>
          <w:lang w:val="el-GR" w:eastAsia="en-US"/>
        </w:rPr>
        <w:t>προμήθειας</w:t>
      </w:r>
      <w:r w:rsidRPr="00DC7F3D">
        <w:rPr>
          <w:lang w:val="el-GR" w:eastAsia="en-US"/>
        </w:rPr>
        <w:t>, η αναθέτουσα αρχή κοινοποιεί στον ανάδοχο ειδική όχληση, η οποία μνημονεύει τις διατάξεις του άρθρου αυτού και περιλαμβάνει συγκεκριμένη περιγραφή των ενεργειών στις οποίες οφείλει να προβεί ο ανάδοχος θέτοντας προθεσμία για τη συμμόρφωση του. Η τασσόμενη προθεσμία πρέπει να είναι εύλογη και ανάλογη της διάρκειας της σύμβασης και  πάντως όχι μικρότερη των δεκαπέντε (15) ημερών. Αν η προθεσμία, που τέθηκε με την ειδική όχληση, παρήλθε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Στην απόφαση προσδιορίζονται οι λόγοι της μη συμμόρφωσης του αναδόχου</w:t>
      </w:r>
      <w:r>
        <w:rPr>
          <w:lang w:val="el-GR" w:eastAsia="en-US"/>
        </w:rPr>
        <w:t xml:space="preserve"> </w:t>
      </w:r>
      <w:r w:rsidRPr="00DC7F3D">
        <w:rPr>
          <w:lang w:val="el-GR" w:eastAsia="en-US"/>
        </w:rPr>
        <w:t>προς την ειδική όχληση και αιτιολογείται η έκπτωση με αναφορά στους λόγους που οδήγησαν σε</w:t>
      </w:r>
      <w:r>
        <w:rPr>
          <w:lang w:val="el-GR" w:eastAsia="en-US"/>
        </w:rPr>
        <w:t xml:space="preserve"> </w:t>
      </w:r>
      <w:r w:rsidRPr="00DC7F3D">
        <w:rPr>
          <w:lang w:val="el-GR" w:eastAsia="en-US"/>
        </w:rPr>
        <w:t>αυτήν.</w:t>
      </w:r>
    </w:p>
    <w:p w:rsidR="00AF216C" w:rsidRPr="00DC7F3D" w:rsidRDefault="00AF216C" w:rsidP="006603B0">
      <w:pPr>
        <w:suppressAutoHyphens w:val="0"/>
        <w:autoSpaceDE w:val="0"/>
        <w:autoSpaceDN w:val="0"/>
        <w:adjustRightInd w:val="0"/>
        <w:spacing w:after="0"/>
        <w:jc w:val="left"/>
        <w:rPr>
          <w:rFonts w:cs="Times New Roman"/>
          <w:lang w:val="el-GR" w:eastAsia="en-US"/>
        </w:rPr>
      </w:pPr>
    </w:p>
    <w:p w:rsidR="00AF216C" w:rsidRPr="00DC7F3D" w:rsidRDefault="00AF216C" w:rsidP="00635DD4">
      <w:pPr>
        <w:suppressAutoHyphens w:val="0"/>
        <w:autoSpaceDE w:val="0"/>
        <w:rPr>
          <w:lang w:val="el-GR"/>
        </w:rPr>
      </w:pPr>
      <w:r w:rsidRPr="00DC7F3D">
        <w:rPr>
          <w:lang w:val="el-GR"/>
        </w:rPr>
        <w:t>Δεν κηρύσσεται έκπτωτος  όταν:</w:t>
      </w:r>
    </w:p>
    <w:p w:rsidR="00AF216C" w:rsidRPr="00BE44FC" w:rsidRDefault="00AF216C" w:rsidP="00635DD4">
      <w:pPr>
        <w:suppressAutoHyphens w:val="0"/>
        <w:autoSpaceDE w:val="0"/>
        <w:rPr>
          <w:lang w:val="el-GR"/>
        </w:rPr>
      </w:pPr>
      <w:r w:rsidRPr="00BE44FC">
        <w:rPr>
          <w:lang w:val="el-GR"/>
        </w:rPr>
        <w:t xml:space="preserve">α) </w:t>
      </w:r>
      <w:r>
        <w:rPr>
          <w:lang w:val="el-GR"/>
        </w:rPr>
        <w:t>η προμήθεια δεν</w:t>
      </w:r>
      <w:r w:rsidRPr="00BE44FC">
        <w:rPr>
          <w:lang w:val="el-GR"/>
        </w:rPr>
        <w:t xml:space="preserve"> παραδοθ</w:t>
      </w:r>
      <w:r>
        <w:rPr>
          <w:lang w:val="el-GR"/>
        </w:rPr>
        <w:t>εί</w:t>
      </w:r>
      <w:r w:rsidRPr="00BE44FC">
        <w:rPr>
          <w:lang w:val="el-GR"/>
        </w:rPr>
        <w:t xml:space="preserve"> ή αντικατασταθ</w:t>
      </w:r>
      <w:r>
        <w:rPr>
          <w:lang w:val="el-GR"/>
        </w:rPr>
        <w:t>εί</w:t>
      </w:r>
      <w:r w:rsidRPr="00BE44FC">
        <w:rPr>
          <w:lang w:val="el-GR"/>
        </w:rPr>
        <w:t xml:space="preserve"> με ευθύνη του φορέα που εκτελεί τη σύμβαση.</w:t>
      </w:r>
    </w:p>
    <w:p w:rsidR="00AF216C" w:rsidRPr="00BE44FC" w:rsidRDefault="00AF216C" w:rsidP="00635DD4">
      <w:pPr>
        <w:suppressAutoHyphens w:val="0"/>
        <w:autoSpaceDE w:val="0"/>
        <w:rPr>
          <w:lang w:val="el-GR"/>
        </w:rPr>
      </w:pPr>
      <w:r w:rsidRPr="00BE44FC">
        <w:rPr>
          <w:lang w:val="el-GR"/>
        </w:rPr>
        <w:t>β) συντρέχουν λόγοι ανωτέρας βίας</w:t>
      </w:r>
    </w:p>
    <w:p w:rsidR="00AF216C" w:rsidRPr="00BE44FC" w:rsidRDefault="00AF216C" w:rsidP="00635DD4">
      <w:pPr>
        <w:suppressAutoHyphens w:val="0"/>
        <w:autoSpaceDE w:val="0"/>
        <w:rPr>
          <w:lang w:val="el-GR"/>
        </w:rPr>
      </w:pPr>
      <w:r w:rsidRPr="00BE44FC">
        <w:rPr>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AF216C" w:rsidRPr="00BE44FC" w:rsidRDefault="00AF216C" w:rsidP="00635DD4">
      <w:pPr>
        <w:suppressAutoHyphens w:val="0"/>
        <w:autoSpaceDE w:val="0"/>
        <w:rPr>
          <w:lang w:val="el-GR"/>
        </w:rPr>
      </w:pPr>
      <w:r w:rsidRPr="00BE44FC">
        <w:rPr>
          <w:lang w:val="el-GR"/>
        </w:rPr>
        <w:t>α) ολική κατάπτωση της εγγύησης καλής εκτέλεσης της σύμβασης,</w:t>
      </w:r>
    </w:p>
    <w:p w:rsidR="00AF216C" w:rsidRDefault="00AF216C" w:rsidP="00635DD4">
      <w:pPr>
        <w:suppressAutoHyphens w:val="0"/>
        <w:autoSpaceDE w:val="0"/>
        <w:rPr>
          <w:rFonts w:cs="Times New Roman"/>
          <w:lang w:val="el-GR"/>
        </w:rPr>
      </w:pPr>
      <w:r w:rsidRPr="00BE44FC">
        <w:rPr>
          <w:lang w:val="el-GR"/>
        </w:rPr>
        <w:t>β) 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AF216C" w:rsidRPr="00BE44FC" w:rsidRDefault="00AF216C" w:rsidP="005936DF">
      <w:pPr>
        <w:suppressAutoHyphens w:val="0"/>
        <w:autoSpaceDE w:val="0"/>
        <w:rPr>
          <w:lang w:val="el-GR"/>
        </w:rPr>
      </w:pPr>
      <w:r w:rsidRPr="00BE44FC">
        <w:rPr>
          <w:lang w:val="el-GR"/>
        </w:rPr>
        <w:t>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AF216C" w:rsidRPr="00BE44FC" w:rsidRDefault="00AF216C" w:rsidP="005936DF">
      <w:pPr>
        <w:suppressAutoHyphens w:val="0"/>
        <w:autoSpaceDE w:val="0"/>
        <w:rPr>
          <w:lang w:val="el-GR"/>
        </w:rPr>
      </w:pPr>
      <w:r w:rsidRPr="00BE44FC">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AF216C" w:rsidRPr="00BE44FC" w:rsidRDefault="00AF216C" w:rsidP="005936DF">
      <w:pPr>
        <w:suppressAutoHyphens w:val="0"/>
        <w:autoSpaceDE w:val="0"/>
        <w:rPr>
          <w:lang w:val="el-GR"/>
        </w:rPr>
      </w:pPr>
      <w:r w:rsidRPr="00BE44FC">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AF216C" w:rsidRPr="00516923" w:rsidRDefault="00AF216C" w:rsidP="005936DF">
      <w:pPr>
        <w:suppressAutoHyphens w:val="0"/>
        <w:autoSpaceDE w:val="0"/>
        <w:autoSpaceDN w:val="0"/>
        <w:adjustRightInd w:val="0"/>
        <w:spacing w:after="0"/>
        <w:jc w:val="left"/>
        <w:rPr>
          <w:rFonts w:eastAsia="TimesNewRomanPSMT"/>
          <w:sz w:val="24"/>
          <w:szCs w:val="24"/>
          <w:lang w:val="el-GR" w:eastAsia="en-US"/>
        </w:rPr>
      </w:pPr>
      <w:r w:rsidRPr="00BE44FC">
        <w:rPr>
          <w:lang w:val="el-GR"/>
        </w:rPr>
        <w:t>Η είσπραξη του προστίμου γίνεται με παρακράτηση από το ποσό πληρωμής του αναδόχου ή, σε περίπτωση ανεπάρκειας ή έλλειψης αυτού, με ισόποση κατάπτωση της εγγύησης καλής, εφόσον ο ανάδοχος δεν καταθέσει το απαιτούμενο ποσό.</w:t>
      </w:r>
      <w:r w:rsidRPr="00516923">
        <w:rPr>
          <w:rFonts w:eastAsia="TimesNewRomanPSMT"/>
          <w:sz w:val="24"/>
          <w:szCs w:val="24"/>
          <w:lang w:val="el-GR" w:eastAsia="en-US"/>
        </w:rPr>
        <w:t>.</w:t>
      </w:r>
    </w:p>
    <w:p w:rsidR="00AF216C" w:rsidRPr="00BE44FC" w:rsidRDefault="00AF216C" w:rsidP="00635DD4">
      <w:pPr>
        <w:suppressAutoHyphens w:val="0"/>
        <w:autoSpaceDE w:val="0"/>
        <w:rPr>
          <w:lang w:val="el-GR"/>
        </w:rPr>
      </w:pPr>
      <w:r w:rsidRPr="00BE44FC">
        <w:rPr>
          <w:lang w:val="el-GR"/>
        </w:rPr>
        <w:t>Σε περίπτωση ένωσης οικονομικών φορέων, το πρόστιμο επιβάλλεται αναλόγως σε όλα τα μέλη της ένωσης.</w:t>
      </w:r>
    </w:p>
    <w:p w:rsidR="00AF216C" w:rsidRDefault="00AF216C" w:rsidP="00635DD4">
      <w:pPr>
        <w:suppressAutoHyphens w:val="0"/>
        <w:autoSpaceDE w:val="0"/>
        <w:rPr>
          <w:rFonts w:cs="Times New Roman"/>
          <w:b/>
          <w:bCs/>
          <w:u w:val="single"/>
          <w:lang w:val="el-GR"/>
        </w:rPr>
      </w:pPr>
    </w:p>
    <w:p w:rsidR="00AF216C" w:rsidRPr="00BE44FC" w:rsidRDefault="00AF216C" w:rsidP="00635DD4">
      <w:pPr>
        <w:suppressAutoHyphens w:val="0"/>
        <w:autoSpaceDE w:val="0"/>
        <w:rPr>
          <w:b/>
          <w:bCs/>
          <w:u w:val="single"/>
          <w:lang w:val="el-GR"/>
        </w:rPr>
      </w:pPr>
      <w:r w:rsidRPr="00BE44FC">
        <w:rPr>
          <w:b/>
          <w:bCs/>
          <w:u w:val="single"/>
          <w:lang w:val="el-GR"/>
        </w:rPr>
        <w:t>Άρθρο 39: Διοικητικές προσφυγές κατά τη διαδικασία εκτέλεσης των συμβάσεων</w:t>
      </w:r>
    </w:p>
    <w:p w:rsidR="00AF216C" w:rsidRPr="00BE44FC" w:rsidRDefault="00AF216C" w:rsidP="00635DD4">
      <w:pPr>
        <w:suppressAutoHyphens w:val="0"/>
        <w:autoSpaceDE w:val="0"/>
        <w:rPr>
          <w:rFonts w:cs="Times New Roman"/>
          <w:lang w:val="el-GR"/>
        </w:rPr>
      </w:pPr>
      <w:r w:rsidRPr="00BE44FC">
        <w:rPr>
          <w:lang w:val="el-GR"/>
        </w:rPr>
        <w:t xml:space="preserve">Ο ανάδοχος μπορεί </w:t>
      </w:r>
      <w:r>
        <w:rPr>
          <w:lang w:val="el-GR"/>
        </w:rPr>
        <w:t xml:space="preserve">να ασκήσει προσφυγή </w:t>
      </w:r>
      <w:r w:rsidRPr="00BE44FC">
        <w:rPr>
          <w:lang w:val="el-GR"/>
        </w:rPr>
        <w:t xml:space="preserve">κατά των αποφάσεων που επιβάλλουν σε βάρος του κυρώσεις, δυνάμει των όρων των άρθρων 38 (Κήρυξη οικονομικού φορέα εκπτώτου - Κυρώσεις), 40 (Χρόνος παράδοσης υλικών), 42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BE44FC">
        <w:rPr>
          <w:shd w:val="clear" w:color="auto" w:fill="FFFFFF"/>
          <w:lang w:val="el-GR"/>
        </w:rPr>
        <w:t>ύστερα από γνωμοδότηση του προβλεπόμενου στις περιπτώσεις β' και δ' της παραγράφου 11 του άρθρου 221 οργάνου.</w:t>
      </w:r>
    </w:p>
    <w:p w:rsidR="00AF216C" w:rsidRDefault="00AF216C" w:rsidP="00635DD4">
      <w:pPr>
        <w:suppressAutoHyphens w:val="0"/>
        <w:autoSpaceDE w:val="0"/>
        <w:rPr>
          <w:rFonts w:cs="Times New Roman"/>
          <w:lang w:val="el-GR"/>
        </w:rPr>
      </w:pPr>
      <w:r w:rsidRPr="00BE44FC">
        <w:rPr>
          <w:lang w:val="el-GR"/>
        </w:rPr>
        <w:t>Η εν λόγω απόφαση δεν επιδέχεται προσβολή με άλλη οποιασδήποτε φύσεως διοικητική προσφυγή.</w:t>
      </w:r>
    </w:p>
    <w:p w:rsidR="00AF216C" w:rsidRPr="006D671F" w:rsidRDefault="00AF216C" w:rsidP="00117AC6">
      <w:pPr>
        <w:autoSpaceDE w:val="0"/>
        <w:rPr>
          <w:lang w:val="el-GR"/>
        </w:rPr>
      </w:pPr>
      <w:r w:rsidRPr="006D671F">
        <w:rPr>
          <w:lang w:val="el-GR"/>
        </w:rPr>
        <w:t>Για τη δικαστική επίλυση των συμβατικών διαφορών εφαρμόζεται το άρθρο 205Α του ν.4412/2016, όπως ισχύει.</w:t>
      </w:r>
    </w:p>
    <w:p w:rsidR="00AF216C" w:rsidRDefault="00AF216C" w:rsidP="00635DD4">
      <w:pPr>
        <w:suppressAutoHyphens w:val="0"/>
        <w:autoSpaceDE w:val="0"/>
        <w:rPr>
          <w:rFonts w:cs="Times New Roman"/>
          <w:lang w:val="el-GR"/>
        </w:rPr>
      </w:pPr>
    </w:p>
    <w:p w:rsidR="00AF216C" w:rsidRPr="00C84BD8" w:rsidRDefault="00AF216C" w:rsidP="006D42A7">
      <w:pPr>
        <w:pStyle w:val="Heading2"/>
        <w:pBdr>
          <w:top w:val="none" w:sz="0" w:space="0" w:color="auto"/>
          <w:left w:val="none" w:sz="0" w:space="0" w:color="auto"/>
          <w:right w:val="none" w:sz="0" w:space="0" w:color="auto"/>
        </w:pBdr>
        <w:ind w:left="0" w:firstLine="0"/>
        <w:rPr>
          <w:color w:val="auto"/>
          <w:lang w:val="el-GR"/>
        </w:rPr>
      </w:pPr>
      <w:r w:rsidRPr="00C84BD8">
        <w:rPr>
          <w:color w:val="auto"/>
          <w:lang w:val="el-GR"/>
        </w:rPr>
        <w:t xml:space="preserve">Άρθρο 40:Διάρκεια και  τόπος εκτέλεσης της σύμβασης -Παρακολούθηση της σύμβασης </w:t>
      </w:r>
    </w:p>
    <w:p w:rsidR="00AF216C" w:rsidRDefault="00AF216C" w:rsidP="00A552F9">
      <w:pPr>
        <w:pStyle w:val="BodyText"/>
        <w:spacing w:after="0"/>
        <w:ind w:right="-334"/>
        <w:rPr>
          <w:lang w:val="el-GR"/>
        </w:rPr>
      </w:pPr>
      <w:r w:rsidRPr="00C84BD8">
        <w:rPr>
          <w:lang w:val="el-GR"/>
        </w:rPr>
        <w:t xml:space="preserve">Η διάρκεια της σύμβασης ορίζεται </w:t>
      </w:r>
      <w:r>
        <w:rPr>
          <w:lang w:val="el-GR"/>
        </w:rPr>
        <w:t xml:space="preserve">από την </w:t>
      </w:r>
      <w:r w:rsidRPr="00C84BD8">
        <w:rPr>
          <w:lang w:val="el-GR"/>
        </w:rPr>
        <w:t>ημερομηνία υπογραφής της σύμβασης</w:t>
      </w:r>
      <w:r>
        <w:rPr>
          <w:lang w:val="el-GR"/>
        </w:rPr>
        <w:t xml:space="preserve"> μέχρι 31/12/2020.</w:t>
      </w:r>
    </w:p>
    <w:p w:rsidR="00AF216C" w:rsidRDefault="00AF216C" w:rsidP="00A552F9">
      <w:pPr>
        <w:pStyle w:val="BodyText"/>
        <w:spacing w:after="0"/>
        <w:ind w:right="-334"/>
        <w:rPr>
          <w:lang w:val="el-GR"/>
        </w:rPr>
      </w:pPr>
      <w:r w:rsidRPr="00991F76">
        <w:rPr>
          <w:lang w:val="el-GR"/>
        </w:rPr>
        <w:t>Η παραλαβή του θερμού ασφαλτομίγματος θα γίνεται κάθε φορά από την αρμόδια επιτροπή παραλαβής προμηθειών με φορτηγά αυτοκίνητα του προμηθευτή στη θέση εφαρμογής της συντήρησης που υποδεικνύει η υπηρεσία</w:t>
      </w:r>
      <w:r>
        <w:rPr>
          <w:lang w:val="el-GR"/>
        </w:rPr>
        <w:t>.</w:t>
      </w:r>
    </w:p>
    <w:p w:rsidR="00AF216C" w:rsidRPr="00991F76" w:rsidRDefault="00AF216C" w:rsidP="00A552F9">
      <w:pPr>
        <w:pStyle w:val="BodyText"/>
        <w:spacing w:after="0"/>
        <w:ind w:right="-334"/>
        <w:rPr>
          <w:rFonts w:cs="Times New Roman"/>
          <w:lang w:val="el-GR"/>
        </w:rPr>
      </w:pPr>
      <w:r>
        <w:rPr>
          <w:lang w:val="el-GR"/>
        </w:rPr>
        <w:t xml:space="preserve">Η παραλαβή του ψυχρού ασφαλτομίγματος </w:t>
      </w:r>
      <w:r w:rsidRPr="00991F76">
        <w:rPr>
          <w:lang w:val="el-GR"/>
        </w:rPr>
        <w:t>θα γίνεται κάθε φορά από την αρμόδια επιτροπή παραλαβής προμηθειών με φορτηγά αυτοκίνητα του προμηθευτή</w:t>
      </w:r>
      <w:r>
        <w:rPr>
          <w:lang w:val="el-GR"/>
        </w:rPr>
        <w:t xml:space="preserve"> στις εγκαταστάσεις των γκαράζ Γιαννιτσών και Κρ. Βρύσης.</w:t>
      </w:r>
    </w:p>
    <w:p w:rsidR="00AF216C" w:rsidRPr="00C84BD8" w:rsidRDefault="00AF216C" w:rsidP="002A2F76">
      <w:pPr>
        <w:pStyle w:val="BodyText"/>
        <w:spacing w:after="0"/>
        <w:ind w:left="-360" w:right="-334" w:firstLine="360"/>
        <w:rPr>
          <w:lang w:val="el-GR"/>
        </w:rPr>
      </w:pPr>
      <w:r w:rsidRPr="00C84BD8">
        <w:rPr>
          <w:lang w:val="el-GR"/>
        </w:rPr>
        <w:t xml:space="preserve">Σε περίπτωση που κατά τη λήξη της σύμβασης υπάρχει ανεκτέλεστο υπόλοιπο, η διάρκεια της σύμβασης   </w:t>
      </w:r>
    </w:p>
    <w:p w:rsidR="00AF216C" w:rsidRPr="00C84BD8" w:rsidRDefault="00AF216C" w:rsidP="002A2F76">
      <w:pPr>
        <w:pStyle w:val="BodyText"/>
        <w:spacing w:after="0"/>
        <w:ind w:left="-360" w:right="-334" w:firstLine="360"/>
        <w:rPr>
          <w:lang w:val="el-GR"/>
        </w:rPr>
      </w:pPr>
      <w:r w:rsidRPr="00C84BD8">
        <w:rPr>
          <w:lang w:val="el-GR"/>
        </w:rPr>
        <w:t xml:space="preserve">μπορεί με τη σύμφωνη γνώμη και των δύο πλευρών να παραταθεί και μετά τη λήξη   της με τους ίδιους όρους  </w:t>
      </w:r>
    </w:p>
    <w:p w:rsidR="00AF216C" w:rsidRDefault="00AF216C" w:rsidP="00EC41B3">
      <w:pPr>
        <w:pStyle w:val="BodyText"/>
        <w:spacing w:after="0"/>
        <w:ind w:left="-360" w:right="-334" w:firstLine="360"/>
        <w:rPr>
          <w:lang w:val="el-GR"/>
        </w:rPr>
      </w:pPr>
      <w:r w:rsidRPr="00C84BD8">
        <w:rPr>
          <w:lang w:val="el-GR"/>
        </w:rPr>
        <w:t xml:space="preserve">και τιμές της αρχικής σύμβασης και  μέχρι την εξάντληση </w:t>
      </w:r>
      <w:r>
        <w:rPr>
          <w:lang w:val="el-GR"/>
        </w:rPr>
        <w:t xml:space="preserve">όλης της ποσότητας της προμήθειας </w:t>
      </w:r>
    </w:p>
    <w:p w:rsidR="00AF216C" w:rsidRPr="00C84BD8" w:rsidRDefault="00AF216C" w:rsidP="00EC41B3">
      <w:pPr>
        <w:pStyle w:val="BodyText"/>
        <w:spacing w:after="0"/>
        <w:ind w:left="-360" w:right="-334" w:firstLine="360"/>
        <w:rPr>
          <w:lang w:val="el-GR"/>
        </w:rPr>
      </w:pPr>
      <w:r w:rsidRPr="00C84BD8">
        <w:rPr>
          <w:lang w:val="el-GR"/>
        </w:rPr>
        <w:t xml:space="preserve">που </w:t>
      </w:r>
      <w:r>
        <w:rPr>
          <w:lang w:val="el-GR"/>
        </w:rPr>
        <w:t xml:space="preserve"> κ</w:t>
      </w:r>
      <w:r w:rsidRPr="00C84BD8">
        <w:rPr>
          <w:lang w:val="el-GR"/>
        </w:rPr>
        <w:t>αθορίζ</w:t>
      </w:r>
      <w:r>
        <w:rPr>
          <w:lang w:val="el-GR"/>
        </w:rPr>
        <w:t>ε</w:t>
      </w:r>
      <w:r w:rsidRPr="00C84BD8">
        <w:rPr>
          <w:lang w:val="el-GR"/>
        </w:rPr>
        <w:t>ται στη διακήρυξη και κατακυρώθηκ</w:t>
      </w:r>
      <w:r>
        <w:rPr>
          <w:lang w:val="el-GR"/>
        </w:rPr>
        <w:t>ε</w:t>
      </w:r>
      <w:r w:rsidRPr="00C84BD8">
        <w:rPr>
          <w:lang w:val="el-GR"/>
        </w:rPr>
        <w:t xml:space="preserve"> στον ανάδοχο.</w:t>
      </w:r>
    </w:p>
    <w:p w:rsidR="00AF216C" w:rsidRPr="00C84BD8" w:rsidRDefault="00AF216C" w:rsidP="00B0192E">
      <w:pPr>
        <w:suppressAutoHyphens w:val="0"/>
        <w:autoSpaceDE w:val="0"/>
        <w:autoSpaceDN w:val="0"/>
        <w:adjustRightInd w:val="0"/>
        <w:spacing w:after="0"/>
        <w:jc w:val="left"/>
        <w:rPr>
          <w:rFonts w:ascii="Arial" w:hAnsi="Arial" w:cs="Arial"/>
          <w:i/>
          <w:iCs/>
          <w:lang w:val="el-GR" w:eastAsia="en-US"/>
        </w:rPr>
      </w:pPr>
    </w:p>
    <w:p w:rsidR="00AF216C" w:rsidRPr="00715D8F" w:rsidRDefault="00AF216C" w:rsidP="00A807C6">
      <w:pPr>
        <w:rPr>
          <w:lang w:val="el-GR"/>
        </w:rPr>
      </w:pPr>
      <w:r w:rsidRPr="00A807C6">
        <w:rPr>
          <w:color w:val="FF0000"/>
          <w:lang w:val="el-GR"/>
        </w:rPr>
        <w:t xml:space="preserve"> </w:t>
      </w:r>
      <w:r w:rsidRPr="00715D8F">
        <w:rPr>
          <w:lang w:val="el-GR"/>
        </w:rPr>
        <w:t xml:space="preserve">Η παρακολούθηση της εκτέλεσης της Σύμβασης και η διοίκηση αυτής θα διενεργηθεί από την  </w:t>
      </w:r>
      <w:r w:rsidRPr="00715D8F">
        <w:rPr>
          <w:rFonts w:eastAsia="SimSun"/>
          <w:lang w:val="el-GR"/>
        </w:rPr>
        <w:t xml:space="preserve">Διέυθυνση </w:t>
      </w:r>
      <w:r>
        <w:rPr>
          <w:rFonts w:eastAsia="SimSun"/>
          <w:lang w:val="el-GR"/>
        </w:rPr>
        <w:t>Τεχνικών Υπηρεσιών</w:t>
      </w:r>
      <w:r w:rsidRPr="006D671F">
        <w:rPr>
          <w:rFonts w:eastAsia="SimSun"/>
          <w:lang w:val="el-GR"/>
        </w:rPr>
        <w:t xml:space="preserve"> </w:t>
      </w:r>
      <w:r w:rsidRPr="006D671F">
        <w:rPr>
          <w:lang w:val="el-GR"/>
        </w:rPr>
        <w:t xml:space="preserve">ή από επιτροπή που συγκροτείται επίσης με απόφαση της αναθέτουσας αρχής, </w:t>
      </w:r>
      <w:r w:rsidRPr="006D671F">
        <w:rPr>
          <w:rFonts w:eastAsia="SimSun"/>
          <w:lang w:val="el-GR"/>
        </w:rPr>
        <w:t xml:space="preserve">η οποία και θα εισηγείται  στο αρμόδιο αποφαινόμενο όργανο </w:t>
      </w:r>
      <w:r w:rsidRPr="006D671F">
        <w:rPr>
          <w:lang w:val="el-GR"/>
        </w:rPr>
        <w:t>για όλα τα ζητήματα που αφορούν στην προσήκουσα εκτέλεση όλων των όρων</w:t>
      </w:r>
      <w:r w:rsidRPr="00715D8F">
        <w:rPr>
          <w:lang w:val="el-GR"/>
        </w:rPr>
        <w:t xml:space="preserve">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AF216C" w:rsidRPr="00715D8F" w:rsidRDefault="00AF216C" w:rsidP="00A807C6">
      <w:pPr>
        <w:rPr>
          <w:lang w:val="el-GR"/>
        </w:rPr>
      </w:pPr>
      <w:r w:rsidRPr="00715D8F">
        <w:rPr>
          <w:lang w:val="el-GR"/>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AF216C" w:rsidRPr="00715D8F" w:rsidRDefault="00AF216C" w:rsidP="00A807C6">
      <w:pPr>
        <w:rPr>
          <w:lang w:val="el-GR"/>
        </w:rPr>
      </w:pPr>
      <w:r w:rsidRPr="00715D8F">
        <w:rPr>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AF216C" w:rsidRPr="00715D8F" w:rsidRDefault="00AF216C" w:rsidP="00635DD4">
      <w:pPr>
        <w:suppressAutoHyphens w:val="0"/>
        <w:autoSpaceDE w:val="0"/>
        <w:rPr>
          <w:rFonts w:cs="Times New Roman"/>
          <w:lang w:val="el-GR"/>
        </w:rPr>
      </w:pPr>
    </w:p>
    <w:p w:rsidR="00AF216C" w:rsidRPr="00715D8F" w:rsidRDefault="00AF216C" w:rsidP="00635DD4">
      <w:pPr>
        <w:rPr>
          <w:rFonts w:cs="Times New Roman"/>
          <w:lang w:val="el-GR"/>
        </w:rPr>
      </w:pPr>
    </w:p>
    <w:p w:rsidR="00AF216C" w:rsidRPr="006D671F" w:rsidRDefault="00AF216C" w:rsidP="00635DD4">
      <w:pPr>
        <w:rPr>
          <w:b/>
          <w:bCs/>
          <w:u w:val="single"/>
          <w:lang w:val="el-GR"/>
        </w:rPr>
      </w:pPr>
      <w:r w:rsidRPr="006D671F">
        <w:rPr>
          <w:b/>
          <w:bCs/>
          <w:u w:val="single"/>
          <w:lang w:val="el-GR"/>
        </w:rPr>
        <w:t>Άρθρο 41: Παραλαβή του αντικειμένου της σύμβασης</w:t>
      </w:r>
    </w:p>
    <w:p w:rsidR="00AF216C" w:rsidRPr="006D671F" w:rsidRDefault="00AF216C" w:rsidP="00117AC6">
      <w:pPr>
        <w:rPr>
          <w:sz w:val="24"/>
          <w:szCs w:val="24"/>
          <w:lang w:val="el-GR"/>
        </w:rPr>
      </w:pPr>
      <w:r w:rsidRPr="006D671F">
        <w:rPr>
          <w:sz w:val="24"/>
          <w:szCs w:val="24"/>
          <w:lang w:val="el-GR"/>
        </w:rPr>
        <w:t xml:space="preserve">1.Η παραλαβή </w:t>
      </w:r>
      <w:r>
        <w:rPr>
          <w:sz w:val="24"/>
          <w:szCs w:val="24"/>
          <w:lang w:val="el-GR"/>
        </w:rPr>
        <w:t>της προμήθειας</w:t>
      </w:r>
      <w:r w:rsidRPr="006D671F">
        <w:rPr>
          <w:sz w:val="24"/>
          <w:szCs w:val="24"/>
          <w:lang w:val="el-GR"/>
        </w:rPr>
        <w:t xml:space="preserve"> γίνεται από επιτροπή παραλαβής που συγκροτείται, σύμφωνα με την παράγραφο 11 εδάφιο δ’ του άρθρου 221 του ν. 4412/2016. </w:t>
      </w:r>
    </w:p>
    <w:p w:rsidR="00AF216C" w:rsidRPr="006D671F" w:rsidRDefault="00AF216C" w:rsidP="00117AC6">
      <w:pPr>
        <w:suppressAutoHyphens w:val="0"/>
        <w:autoSpaceDE w:val="0"/>
        <w:autoSpaceDN w:val="0"/>
        <w:adjustRightInd w:val="0"/>
        <w:spacing w:after="0"/>
        <w:rPr>
          <w:lang w:val="el-GR"/>
        </w:rPr>
      </w:pPr>
      <w:r w:rsidRPr="006D671F">
        <w:rPr>
          <w:lang w:val="el-GR"/>
        </w:rPr>
        <w:t xml:space="preserve">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w:t>
      </w:r>
      <w:r>
        <w:rPr>
          <w:lang w:val="el-GR"/>
        </w:rPr>
        <w:t>την προμήθεια</w:t>
      </w:r>
      <w:r w:rsidRPr="006D671F">
        <w:rPr>
          <w:lang w:val="el-GR"/>
        </w:rPr>
        <w:t>, εφόσον καλύπτονται οι απαιτήσεις της σύμβασης χω</w:t>
      </w:r>
      <w:bookmarkStart w:id="56" w:name="_GoBack"/>
      <w:bookmarkEnd w:id="56"/>
      <w:r w:rsidRPr="006D671F">
        <w:rPr>
          <w:lang w:val="el-GR"/>
        </w:rPr>
        <w:t xml:space="preserve">ρίς έγκριση ή απόφαση του αποφαινομένου οργάνου, β) είτε εισηγείται για την παραλαβή με παρατηρήσεις ή την απόρριψη </w:t>
      </w:r>
      <w:r>
        <w:rPr>
          <w:lang w:val="el-GR"/>
        </w:rPr>
        <w:t>της προμήθειας</w:t>
      </w:r>
      <w:r w:rsidRPr="006D671F">
        <w:rPr>
          <w:lang w:val="el-GR"/>
        </w:rPr>
        <w:t xml:space="preserve">, σύμφωνα με τις παραγράφους 3 και 4 κατωτέρω. Τα ανωτέρω εφαρμόζονται και σε τμηματικές παραλαβές. </w:t>
      </w:r>
    </w:p>
    <w:p w:rsidR="00AF216C" w:rsidRPr="006D671F" w:rsidRDefault="00AF216C" w:rsidP="00117AC6">
      <w:pPr>
        <w:suppressAutoHyphens w:val="0"/>
        <w:autoSpaceDE w:val="0"/>
        <w:autoSpaceDN w:val="0"/>
        <w:adjustRightInd w:val="0"/>
        <w:spacing w:after="0"/>
        <w:rPr>
          <w:lang w:val="el-GR"/>
        </w:rPr>
      </w:pPr>
      <w:r w:rsidRPr="006D671F">
        <w:rPr>
          <w:lang w:val="el-GR"/>
        </w:rPr>
        <w:t>3. Αν η επιτροπή παραλαβής κρίνει ότι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παραδοτέων και συνεπώς αν μπορούν οι τελευταίες να καλύψουν τις σχετικές ανάγκες.</w:t>
      </w:r>
    </w:p>
    <w:p w:rsidR="00AF216C" w:rsidRPr="006D671F" w:rsidRDefault="00AF216C" w:rsidP="00117AC6">
      <w:pPr>
        <w:suppressAutoHyphens w:val="0"/>
        <w:autoSpaceDE w:val="0"/>
        <w:autoSpaceDN w:val="0"/>
        <w:adjustRightInd w:val="0"/>
        <w:spacing w:after="0"/>
        <w:rPr>
          <w:lang w:val="el-GR"/>
        </w:rPr>
      </w:pPr>
      <w:r w:rsidRPr="006D671F">
        <w:rPr>
          <w:lang w:val="el-GR"/>
        </w:rPr>
        <w:t>4. Για την εφαρμογή της παραγράφου 3 ορίζονται τα ακόλουθα:</w:t>
      </w:r>
    </w:p>
    <w:p w:rsidR="00AF216C" w:rsidRPr="006D671F" w:rsidRDefault="00AF216C" w:rsidP="00117AC6">
      <w:pPr>
        <w:suppressAutoHyphens w:val="0"/>
        <w:autoSpaceDE w:val="0"/>
        <w:autoSpaceDN w:val="0"/>
        <w:adjustRightInd w:val="0"/>
        <w:spacing w:after="0"/>
        <w:rPr>
          <w:lang w:val="el-GR"/>
        </w:rPr>
      </w:pPr>
      <w:r w:rsidRPr="006D671F">
        <w:rPr>
          <w:lang w:val="el-GR"/>
        </w:rPr>
        <w:t>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παραδοτέων της σύμβασης και να συντάξει σχετικό πρωτόκολλο οριστικής παραλαβής, σύμφωνα με τα αναφερόμενα στην απόφαση.</w:t>
      </w:r>
    </w:p>
    <w:p w:rsidR="00AF216C" w:rsidRPr="006D671F" w:rsidRDefault="00AF216C" w:rsidP="00117AC6">
      <w:pPr>
        <w:suppressAutoHyphens w:val="0"/>
        <w:autoSpaceDE w:val="0"/>
        <w:autoSpaceDN w:val="0"/>
        <w:adjustRightInd w:val="0"/>
        <w:spacing w:after="0"/>
        <w:rPr>
          <w:lang w:val="el-GR"/>
        </w:rPr>
      </w:pPr>
      <w:r w:rsidRPr="006D671F">
        <w:rPr>
          <w:lang w:val="el-GR"/>
        </w:rPr>
        <w:t>β) Αν διαπιστωθεί ότι επηρεάζεται η καταλληλότητα, με αιτιολογημένη απόφαση του αρμόδιου αποφαινόμενου οργάνου απορρίπτονται τα παραδοτέα, με την επιφύλαξη των οριζομένων στο άρθρο 220 του ν. 4412/2016.</w:t>
      </w:r>
    </w:p>
    <w:p w:rsidR="00AF216C" w:rsidRPr="006D671F" w:rsidRDefault="00AF216C" w:rsidP="00117AC6">
      <w:pPr>
        <w:suppressAutoHyphens w:val="0"/>
        <w:autoSpaceDE w:val="0"/>
        <w:autoSpaceDN w:val="0"/>
        <w:adjustRightInd w:val="0"/>
        <w:spacing w:after="0"/>
        <w:rPr>
          <w:lang w:val="el-GR"/>
        </w:rPr>
      </w:pPr>
      <w:r w:rsidRPr="006D671F">
        <w:rPr>
          <w:lang w:val="el-GR"/>
        </w:rPr>
        <w:t xml:space="preserve">5.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rsidR="00AF216C" w:rsidRPr="006D671F" w:rsidRDefault="00AF216C" w:rsidP="00117AC6">
      <w:pPr>
        <w:suppressAutoHyphens w:val="0"/>
        <w:autoSpaceDE w:val="0"/>
        <w:autoSpaceDN w:val="0"/>
        <w:adjustRightInd w:val="0"/>
        <w:spacing w:after="0"/>
        <w:rPr>
          <w:lang w:val="el-GR"/>
        </w:rPr>
      </w:pPr>
      <w:r w:rsidRPr="006D671F">
        <w:rPr>
          <w:lang w:val="el-GR"/>
        </w:rPr>
        <w:t xml:space="preserve">6.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w:t>
      </w:r>
    </w:p>
    <w:p w:rsidR="00AF216C" w:rsidRPr="006D671F" w:rsidRDefault="00AF216C" w:rsidP="00117AC6">
      <w:pPr>
        <w:rPr>
          <w:lang w:val="el-GR"/>
        </w:rPr>
      </w:pPr>
      <w:r w:rsidRPr="006D671F">
        <w:rPr>
          <w:lang w:val="el-GR"/>
        </w:rPr>
        <w:t>Οποιαδήποτε ενέργεια που έγινε από την αρχική επιτροπή παραλαβής, δεν λαμβάνεται υπόψη.</w:t>
      </w:r>
    </w:p>
    <w:p w:rsidR="00AF216C" w:rsidRPr="00BE44FC" w:rsidRDefault="00AF216C" w:rsidP="00635DD4">
      <w:pPr>
        <w:rPr>
          <w:rFonts w:eastAsia="SimSun" w:cs="Times New Roman"/>
          <w:b/>
          <w:bCs/>
          <w:u w:val="single"/>
          <w:lang w:val="el-GR"/>
        </w:rPr>
      </w:pPr>
      <w:r w:rsidRPr="006D671F">
        <w:rPr>
          <w:rFonts w:eastAsia="SimSun"/>
          <w:b/>
          <w:bCs/>
          <w:u w:val="single"/>
          <w:lang w:val="el-GR"/>
        </w:rPr>
        <w:t xml:space="preserve">Άρθρο 42: </w:t>
      </w:r>
      <w:r w:rsidRPr="006D671F">
        <w:rPr>
          <w:b/>
          <w:bCs/>
          <w:u w:val="single"/>
          <w:lang w:val="el-GR"/>
        </w:rPr>
        <w:t>Απόρριψη του αντικειμένου της σύμβασης – Αντικατάσταση</w:t>
      </w:r>
    </w:p>
    <w:p w:rsidR="00AF216C" w:rsidRDefault="00AF216C" w:rsidP="00A158A8">
      <w:pPr>
        <w:rPr>
          <w:rFonts w:eastAsia="SimSun"/>
          <w:lang w:val="el-GR"/>
        </w:rPr>
      </w:pPr>
      <w:r>
        <w:rPr>
          <w:rFonts w:eastAsia="SimSun"/>
          <w:lang w:val="el-GR"/>
        </w:rPr>
        <w:t>Σε περίπτωση οριστικής απόρριψης ολόκληρου ή μέρους των παραδοτέων με έκπτωση επί της συμβατικής αξίας, με απόφαση της αναθέτουσας αρχής μπορεί να εγκρίνεται αντικατάσταση των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50% της συνολικής διάρκειας της σύμβασης, ο δε ανάδοχος υπόκειται σε ποινικές ρήτρες, σύμφωνα με το άρθρο 218 του ν. 4412/2016 και το άρθρο 38 της παρούσας, λόγω εκπρόθεσμης παράδοσης.</w:t>
      </w:r>
    </w:p>
    <w:p w:rsidR="00AF216C" w:rsidRDefault="00AF216C" w:rsidP="00A158A8">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rsidR="00AF216C" w:rsidRPr="00BE44FC" w:rsidRDefault="00AF216C" w:rsidP="00635DD4">
      <w:pPr>
        <w:rPr>
          <w:rFonts w:eastAsia="SimSun" w:cs="Times New Roman"/>
          <w:lang w:val="el-GR"/>
        </w:rPr>
      </w:pPr>
    </w:p>
    <w:p w:rsidR="00AF216C" w:rsidRPr="00A7323F" w:rsidRDefault="00AF216C" w:rsidP="00AB27D7">
      <w:pPr>
        <w:spacing w:line="360" w:lineRule="auto"/>
        <w:ind w:left="4320"/>
        <w:jc w:val="center"/>
        <w:rPr>
          <w:b/>
          <w:bCs/>
          <w:lang w:val="el-GR"/>
        </w:rPr>
      </w:pPr>
      <w:r w:rsidRPr="00BE44FC">
        <w:rPr>
          <w:b/>
          <w:bCs/>
          <w:lang w:val="el-GR"/>
        </w:rPr>
        <w:t xml:space="preserve">            </w:t>
      </w:r>
      <w:r w:rsidRPr="00A7323F">
        <w:rPr>
          <w:b/>
          <w:bCs/>
          <w:lang w:val="el-GR"/>
        </w:rPr>
        <w:t>Ο Δήμαρχος</w:t>
      </w:r>
    </w:p>
    <w:p w:rsidR="00AF216C" w:rsidRPr="00A7323F" w:rsidRDefault="00AF216C" w:rsidP="00AB27D7">
      <w:pPr>
        <w:spacing w:line="360" w:lineRule="auto"/>
        <w:rPr>
          <w:rFonts w:cs="Times New Roman"/>
          <w:lang w:val="el-GR"/>
        </w:rPr>
      </w:pPr>
    </w:p>
    <w:p w:rsidR="00AF216C" w:rsidRPr="00BE44FC" w:rsidRDefault="00AF216C" w:rsidP="00AB27D7">
      <w:pPr>
        <w:rPr>
          <w:rFonts w:cs="Times New Roman"/>
          <w:b/>
          <w:bCs/>
          <w:lang w:val="el-GR"/>
        </w:rPr>
      </w:pPr>
      <w:r w:rsidRPr="00A7323F">
        <w:rPr>
          <w:b/>
          <w:bCs/>
          <w:lang w:val="el-GR"/>
        </w:rPr>
        <w:t xml:space="preserve">                                                                           </w:t>
      </w:r>
      <w:r w:rsidRPr="00BE44FC">
        <w:rPr>
          <w:rFonts w:cs="Times New Roman"/>
          <w:b/>
          <w:bCs/>
          <w:lang w:val="el-GR"/>
        </w:rPr>
        <w:tab/>
      </w:r>
      <w:r w:rsidRPr="00BE44FC">
        <w:rPr>
          <w:rFonts w:cs="Times New Roman"/>
          <w:b/>
          <w:bCs/>
          <w:lang w:val="el-GR"/>
        </w:rPr>
        <w:tab/>
      </w:r>
      <w:r w:rsidRPr="00BE44FC">
        <w:rPr>
          <w:rFonts w:cs="Times New Roman"/>
          <w:b/>
          <w:bCs/>
          <w:lang w:val="el-GR"/>
        </w:rPr>
        <w:tab/>
      </w:r>
      <w:r w:rsidRPr="00BE44FC">
        <w:rPr>
          <w:rFonts w:cs="Times New Roman"/>
          <w:b/>
          <w:bCs/>
          <w:lang w:val="el-GR"/>
        </w:rPr>
        <w:tab/>
      </w:r>
      <w:r w:rsidRPr="00A7323F">
        <w:rPr>
          <w:b/>
          <w:bCs/>
          <w:lang w:val="el-GR"/>
        </w:rPr>
        <w:t>Γρηγόριος</w:t>
      </w:r>
      <w:r w:rsidRPr="00BE44FC">
        <w:rPr>
          <w:b/>
          <w:bCs/>
          <w:lang w:val="el-GR"/>
        </w:rPr>
        <w:t xml:space="preserve"> </w:t>
      </w:r>
      <w:r w:rsidRPr="00A7323F">
        <w:rPr>
          <w:b/>
          <w:bCs/>
          <w:lang w:val="el-GR"/>
        </w:rPr>
        <w:t>Στάμκος</w:t>
      </w:r>
    </w:p>
    <w:p w:rsidR="00AF216C" w:rsidRPr="00BE44FC" w:rsidRDefault="00AF216C" w:rsidP="00AB27D7">
      <w:pPr>
        <w:rPr>
          <w:rFonts w:cs="Times New Roman"/>
          <w:b/>
          <w:bCs/>
          <w:lang w:val="el-GR"/>
        </w:rPr>
      </w:pPr>
    </w:p>
    <w:p w:rsidR="00AF216C" w:rsidRDefault="00AF216C" w:rsidP="00AB27D7">
      <w:pPr>
        <w:rPr>
          <w:rFonts w:cs="Times New Roman"/>
          <w:b/>
          <w:bCs/>
          <w:lang w:val="el-GR"/>
        </w:rPr>
      </w:pPr>
    </w:p>
    <w:p w:rsidR="00AF216C" w:rsidRDefault="00AF216C" w:rsidP="00AB27D7">
      <w:pPr>
        <w:rPr>
          <w:rFonts w:cs="Times New Roman"/>
          <w:b/>
          <w:bCs/>
          <w:lang w:val="el-GR"/>
        </w:rPr>
      </w:pPr>
    </w:p>
    <w:p w:rsidR="00AF216C" w:rsidRDefault="00AF216C" w:rsidP="00AB27D7">
      <w:pPr>
        <w:rPr>
          <w:rFonts w:cs="Times New Roman"/>
          <w:b/>
          <w:bCs/>
          <w:lang w:val="el-GR"/>
        </w:rPr>
      </w:pPr>
    </w:p>
    <w:p w:rsidR="00AF216C" w:rsidRDefault="00AF216C" w:rsidP="00AB27D7">
      <w:pPr>
        <w:rPr>
          <w:rFonts w:cs="Times New Roman"/>
          <w:b/>
          <w:bCs/>
          <w:lang w:val="el-GR"/>
        </w:rPr>
      </w:pPr>
    </w:p>
    <w:p w:rsidR="00AF216C" w:rsidRDefault="00AF216C" w:rsidP="00AB27D7">
      <w:pPr>
        <w:rPr>
          <w:rFonts w:cs="Times New Roman"/>
          <w:b/>
          <w:bCs/>
          <w:lang w:val="el-GR"/>
        </w:rPr>
      </w:pPr>
    </w:p>
    <w:p w:rsidR="00AF216C" w:rsidRPr="00BE44FC" w:rsidRDefault="00AF216C" w:rsidP="00AB27D7">
      <w:pPr>
        <w:rPr>
          <w:rFonts w:cs="Times New Roman"/>
          <w:b/>
          <w:bCs/>
          <w:lang w:val="el-GR"/>
        </w:rPr>
      </w:pPr>
    </w:p>
    <w:p w:rsidR="00AF216C" w:rsidRPr="006D0BD0" w:rsidRDefault="00AF216C" w:rsidP="006D42A7">
      <w:pPr>
        <w:rPr>
          <w:rFonts w:cs="Times New Roman"/>
          <w:b/>
          <w:bCs/>
          <w:sz w:val="28"/>
          <w:szCs w:val="28"/>
          <w:u w:val="single"/>
          <w:lang w:val="el-GR"/>
        </w:rPr>
      </w:pPr>
    </w:p>
    <w:p w:rsidR="00AF216C" w:rsidRPr="005D13FE" w:rsidRDefault="00AF216C" w:rsidP="006D42A7">
      <w:pPr>
        <w:rPr>
          <w:rFonts w:cs="Times New Roman"/>
          <w:sz w:val="28"/>
          <w:szCs w:val="28"/>
          <w:lang w:val="el-GR"/>
        </w:rPr>
      </w:pPr>
      <w:r w:rsidRPr="005D13FE">
        <w:rPr>
          <w:b/>
          <w:bCs/>
          <w:sz w:val="28"/>
          <w:szCs w:val="28"/>
          <w:u w:val="single"/>
          <w:lang w:val="el-GR"/>
        </w:rPr>
        <w:t>ΠΑΡΑΡΤΗΜΑ Α’: ΑΝΤΙΚΕΙΜΕΝΟ ΣΥΜΒΑΣΗΣ-</w:t>
      </w:r>
      <w:r>
        <w:rPr>
          <w:b/>
          <w:bCs/>
          <w:sz w:val="28"/>
          <w:szCs w:val="28"/>
          <w:u w:val="single"/>
          <w:lang w:val="el-GR"/>
        </w:rPr>
        <w:t>04</w:t>
      </w:r>
      <w:r w:rsidRPr="005D13FE">
        <w:rPr>
          <w:b/>
          <w:bCs/>
          <w:sz w:val="28"/>
          <w:szCs w:val="28"/>
          <w:u w:val="single"/>
          <w:lang w:val="el-GR"/>
        </w:rPr>
        <w:t>/20</w:t>
      </w:r>
      <w:r>
        <w:rPr>
          <w:b/>
          <w:bCs/>
          <w:sz w:val="28"/>
          <w:szCs w:val="28"/>
          <w:u w:val="single"/>
          <w:lang w:val="el-GR"/>
        </w:rPr>
        <w:t>20</w:t>
      </w:r>
      <w:r w:rsidRPr="005D13FE">
        <w:rPr>
          <w:b/>
          <w:bCs/>
          <w:sz w:val="28"/>
          <w:szCs w:val="28"/>
          <w:u w:val="single"/>
          <w:lang w:val="el-GR"/>
        </w:rPr>
        <w:t xml:space="preserve"> ΜΕΛΕΤΗ ΤΗΣ ΔΙΕΥΘΥΝΣΗΣ </w:t>
      </w:r>
      <w:r>
        <w:rPr>
          <w:b/>
          <w:bCs/>
          <w:sz w:val="28"/>
          <w:szCs w:val="28"/>
          <w:u w:val="single"/>
          <w:lang w:val="el-GR"/>
        </w:rPr>
        <w:t>ΤΕΧΝΙΚΩΝ ΥΠΗΡΕΣΙΩΝ</w:t>
      </w:r>
    </w:p>
    <w:p w:rsidR="00AF216C" w:rsidRPr="006D0BD0" w:rsidRDefault="00AF216C" w:rsidP="009E4B6A">
      <w:pPr>
        <w:spacing w:line="300" w:lineRule="auto"/>
        <w:ind w:right="-483"/>
        <w:rPr>
          <w:rFonts w:cs="Times New Roman"/>
          <w:lang w:val="el-GR"/>
        </w:rPr>
      </w:pPr>
    </w:p>
    <w:p w:rsidR="00AF216C" w:rsidRPr="006D0BD0" w:rsidRDefault="00AF216C" w:rsidP="009E4B6A">
      <w:pPr>
        <w:spacing w:line="300" w:lineRule="auto"/>
        <w:ind w:right="-483"/>
        <w:rPr>
          <w:rFonts w:cs="Times New Roman"/>
          <w:lang w:val="el-GR"/>
        </w:rPr>
      </w:pPr>
    </w:p>
    <w:p w:rsidR="00AF216C" w:rsidRPr="0034356F" w:rsidRDefault="00AF216C" w:rsidP="0034356F">
      <w:pPr>
        <w:spacing w:line="300" w:lineRule="auto"/>
        <w:ind w:right="-483"/>
        <w:rPr>
          <w:lang w:val="el-GR"/>
        </w:rPr>
      </w:pPr>
      <w:r w:rsidRPr="0034356F">
        <w:rPr>
          <w:lang w:val="el-GR"/>
        </w:rPr>
        <w:t xml:space="preserve">Η μελέτη αυτή αφορά την </w:t>
      </w:r>
      <w:r w:rsidRPr="0034356F">
        <w:rPr>
          <w:b/>
          <w:bCs/>
          <w:spacing w:val="-3"/>
          <w:lang w:val="el-GR"/>
        </w:rPr>
        <w:t>«</w:t>
      </w:r>
      <w:r w:rsidRPr="0034356F">
        <w:rPr>
          <w:b/>
          <w:bCs/>
          <w:lang w:val="el-GR"/>
        </w:rPr>
        <w:t>Προμήθεια ασφαλτομίγματος για τη συντήρηση φθαρμένων ασφαλτοστρωμένων δρόμων του Δήμου Πέλλας, έτους 2020»</w:t>
      </w:r>
      <w:r w:rsidRPr="0034356F">
        <w:rPr>
          <w:lang w:val="el-GR"/>
        </w:rPr>
        <w:t xml:space="preserve"> για τις ανάγκες του Δήμου Πέλλας</w:t>
      </w:r>
      <w:r w:rsidRPr="0034356F">
        <w:rPr>
          <w:b/>
          <w:bCs/>
          <w:lang w:val="el-GR"/>
        </w:rPr>
        <w:t>.</w:t>
      </w:r>
      <w:r w:rsidRPr="0034356F">
        <w:rPr>
          <w:lang w:val="el-GR"/>
        </w:rPr>
        <w:t xml:space="preserve"> Το υλικό  θα χρησιμοποιηθεί για τη συντήρηση οδών (αστικών ή αγροτικών) του Δήμου Πέλλας για το έτος 2020.</w:t>
      </w:r>
    </w:p>
    <w:p w:rsidR="00AF216C" w:rsidRPr="0034356F" w:rsidRDefault="00AF216C" w:rsidP="0034356F">
      <w:pPr>
        <w:spacing w:line="300" w:lineRule="auto"/>
        <w:ind w:right="-483"/>
        <w:rPr>
          <w:lang w:val="el-GR"/>
        </w:rPr>
      </w:pPr>
    </w:p>
    <w:p w:rsidR="00AF216C" w:rsidRPr="0034356F" w:rsidRDefault="00AF216C" w:rsidP="0034356F">
      <w:pPr>
        <w:spacing w:line="300" w:lineRule="auto"/>
        <w:rPr>
          <w:lang w:val="el-GR"/>
        </w:rPr>
      </w:pPr>
      <w:r w:rsidRPr="0034356F">
        <w:rPr>
          <w:lang w:val="el-GR"/>
        </w:rPr>
        <w:t>Αναλυτικά, θα γίνει προμήθεια των παρακάτω υλικών:</w:t>
      </w:r>
    </w:p>
    <w:p w:rsidR="00AF216C" w:rsidRPr="0034356F" w:rsidRDefault="00AF216C" w:rsidP="0034356F">
      <w:pPr>
        <w:autoSpaceDE w:val="0"/>
        <w:autoSpaceDN w:val="0"/>
        <w:adjustRightInd w:val="0"/>
        <w:spacing w:line="300" w:lineRule="auto"/>
        <w:rPr>
          <w:b/>
          <w:bCs/>
          <w:spacing w:val="-3"/>
          <w:lang w:val="el-GR"/>
        </w:rPr>
      </w:pPr>
      <w:r w:rsidRPr="0034356F">
        <w:rPr>
          <w:b/>
          <w:bCs/>
          <w:spacing w:val="-3"/>
          <w:lang w:val="el-GR"/>
        </w:rPr>
        <w:t>1.Ψυχρή άσφαλτος (σάκος 25 κιλών)</w:t>
      </w:r>
    </w:p>
    <w:p w:rsidR="00AF216C" w:rsidRPr="0034356F" w:rsidRDefault="00AF216C" w:rsidP="0034356F">
      <w:pPr>
        <w:autoSpaceDE w:val="0"/>
        <w:autoSpaceDN w:val="0"/>
        <w:adjustRightInd w:val="0"/>
        <w:spacing w:line="300" w:lineRule="auto"/>
        <w:rPr>
          <w:rFonts w:cs="Times New Roman"/>
          <w:b/>
          <w:bCs/>
          <w:lang w:val="el-GR"/>
        </w:rPr>
      </w:pPr>
      <w:r w:rsidRPr="0034356F">
        <w:rPr>
          <w:b/>
          <w:bCs/>
          <w:spacing w:val="-3"/>
          <w:lang w:val="el-GR"/>
        </w:rPr>
        <w:t xml:space="preserve">2.Θερμό ασφαλτόμιγμα  </w:t>
      </w:r>
      <w:r w:rsidRPr="0035337D">
        <w:rPr>
          <w:b/>
          <w:bCs/>
          <w:spacing w:val="-3"/>
          <w:lang w:val="en-US"/>
        </w:rPr>
        <w:t>A</w:t>
      </w:r>
      <w:r w:rsidRPr="0034356F">
        <w:rPr>
          <w:b/>
          <w:bCs/>
          <w:spacing w:val="-3"/>
          <w:lang w:val="el-GR"/>
        </w:rPr>
        <w:t>Σ12,5</w:t>
      </w:r>
    </w:p>
    <w:p w:rsidR="00AF216C" w:rsidRPr="0034356F" w:rsidRDefault="00AF216C" w:rsidP="0034356F">
      <w:pPr>
        <w:spacing w:line="300" w:lineRule="auto"/>
        <w:rPr>
          <w:rFonts w:cs="Times New Roman"/>
          <w:b/>
          <w:bCs/>
          <w:lang w:val="el-GR"/>
        </w:rPr>
      </w:pPr>
    </w:p>
    <w:p w:rsidR="00AF216C" w:rsidRPr="0034356F" w:rsidRDefault="00AF216C" w:rsidP="0034356F">
      <w:pPr>
        <w:spacing w:line="300" w:lineRule="auto"/>
        <w:rPr>
          <w:lang w:val="el-GR"/>
        </w:rPr>
      </w:pPr>
      <w:r w:rsidRPr="0034356F">
        <w:rPr>
          <w:lang w:val="el-GR"/>
        </w:rPr>
        <w:t xml:space="preserve">Ο προϋπολογισμός της προμήθειας ανέρχεται σε  </w:t>
      </w:r>
      <w:r w:rsidRPr="0034356F">
        <w:rPr>
          <w:b/>
          <w:bCs/>
          <w:lang w:val="el-GR"/>
        </w:rPr>
        <w:t>53.940,00</w:t>
      </w:r>
      <w:r w:rsidRPr="0034356F">
        <w:rPr>
          <w:lang w:val="el-GR"/>
        </w:rPr>
        <w:t xml:space="preserve"> ευρώ μαζί με το Φ.Π.Α.</w:t>
      </w:r>
    </w:p>
    <w:p w:rsidR="00AF216C" w:rsidRPr="0034356F" w:rsidRDefault="00AF216C" w:rsidP="0034356F">
      <w:pPr>
        <w:spacing w:line="300" w:lineRule="auto"/>
        <w:rPr>
          <w:lang w:val="el-GR"/>
        </w:rPr>
      </w:pPr>
    </w:p>
    <w:p w:rsidR="00AF216C" w:rsidRPr="0034356F" w:rsidRDefault="00AF216C" w:rsidP="0034356F">
      <w:pPr>
        <w:spacing w:line="300" w:lineRule="auto"/>
        <w:rPr>
          <w:lang w:val="el-GR"/>
        </w:rPr>
      </w:pPr>
      <w:r w:rsidRPr="0034356F">
        <w:rPr>
          <w:lang w:val="el-GR"/>
        </w:rPr>
        <w:t xml:space="preserve">Το έργο θα χρηματοδοτηθεί από ιδίους πόρους του Δήμου και  θα εκτελεστεί  σύμφωνα με το Ν.3463/06 (Δ.Δ.Κ.) και </w:t>
      </w:r>
      <w:r w:rsidRPr="0035337D">
        <w:rPr>
          <w:lang w:val="en-US"/>
        </w:rPr>
        <w:t>N</w:t>
      </w:r>
      <w:r w:rsidRPr="0034356F">
        <w:rPr>
          <w:lang w:val="el-GR"/>
        </w:rPr>
        <w:t xml:space="preserve">.4412/16 «Δημόσιες Συμβάσεις Έργων, Προμηθειών και Υπηρεσιών», όπως τροποποιήθηκαν και ισχύουν σήμερα.   </w:t>
      </w:r>
    </w:p>
    <w:p w:rsidR="00AF216C" w:rsidRPr="0034356F" w:rsidRDefault="00AF216C" w:rsidP="0034356F">
      <w:pPr>
        <w:spacing w:line="300" w:lineRule="auto"/>
        <w:ind w:firstLine="284"/>
        <w:rPr>
          <w:rFonts w:cs="Times New Roman"/>
          <w:lang w:val="el-GR"/>
        </w:rPr>
      </w:pPr>
    </w:p>
    <w:p w:rsidR="00AF216C" w:rsidRPr="0034356F" w:rsidRDefault="00AF216C" w:rsidP="0034356F">
      <w:pPr>
        <w:pStyle w:val="Heading7"/>
        <w:spacing w:line="300" w:lineRule="auto"/>
        <w:jc w:val="center"/>
      </w:pPr>
      <w:r w:rsidRPr="0035337D">
        <w:t xml:space="preserve">Γιαννιτσά   </w:t>
      </w:r>
      <w:r>
        <w:t>13</w:t>
      </w:r>
      <w:r w:rsidRPr="0035337D">
        <w:t>-0</w:t>
      </w:r>
      <w:r>
        <w:t>5-2020</w:t>
      </w:r>
    </w:p>
    <w:p w:rsidR="00AF216C" w:rsidRPr="0034356F" w:rsidRDefault="00AF216C" w:rsidP="0034356F">
      <w:pPr>
        <w:spacing w:line="300" w:lineRule="auto"/>
        <w:ind w:firstLine="284"/>
        <w:jc w:val="center"/>
        <w:rPr>
          <w:lang w:val="el-GR"/>
        </w:rPr>
      </w:pPr>
      <w:r w:rsidRPr="0034356F">
        <w:rPr>
          <w:lang w:val="el-GR"/>
        </w:rPr>
        <w:t>-Η-</w:t>
      </w:r>
    </w:p>
    <w:p w:rsidR="00AF216C" w:rsidRPr="0034356F" w:rsidRDefault="00AF216C" w:rsidP="0034356F">
      <w:pPr>
        <w:spacing w:line="300" w:lineRule="auto"/>
        <w:ind w:firstLine="284"/>
        <w:jc w:val="center"/>
        <w:rPr>
          <w:lang w:val="el-GR"/>
        </w:rPr>
      </w:pPr>
      <w:r w:rsidRPr="0034356F">
        <w:rPr>
          <w:lang w:val="el-GR"/>
        </w:rPr>
        <w:t>Συντάξασα</w:t>
      </w:r>
    </w:p>
    <w:p w:rsidR="00AF216C" w:rsidRPr="0034356F" w:rsidRDefault="00AF216C" w:rsidP="0034356F">
      <w:pPr>
        <w:spacing w:line="300" w:lineRule="auto"/>
        <w:ind w:firstLine="284"/>
        <w:jc w:val="center"/>
        <w:rPr>
          <w:lang w:val="el-GR"/>
        </w:rPr>
      </w:pPr>
    </w:p>
    <w:p w:rsidR="00AF216C" w:rsidRPr="0034356F" w:rsidRDefault="00AF216C" w:rsidP="0034356F">
      <w:pPr>
        <w:spacing w:line="300" w:lineRule="auto"/>
        <w:ind w:firstLine="284"/>
        <w:jc w:val="center"/>
        <w:rPr>
          <w:lang w:val="el-GR"/>
        </w:rPr>
      </w:pPr>
    </w:p>
    <w:p w:rsidR="00AF216C" w:rsidRPr="0034356F" w:rsidRDefault="00AF216C" w:rsidP="0034356F">
      <w:pPr>
        <w:spacing w:line="300" w:lineRule="auto"/>
        <w:ind w:firstLine="284"/>
        <w:jc w:val="center"/>
        <w:rPr>
          <w:lang w:val="el-GR"/>
        </w:rPr>
      </w:pPr>
      <w:r w:rsidRPr="0034356F">
        <w:rPr>
          <w:lang w:val="el-GR"/>
        </w:rPr>
        <w:t xml:space="preserve">Ζωή Ιωαννίδου </w:t>
      </w:r>
    </w:p>
    <w:p w:rsidR="00AF216C" w:rsidRPr="0034356F" w:rsidRDefault="00AF216C" w:rsidP="0034356F">
      <w:pPr>
        <w:spacing w:line="300" w:lineRule="auto"/>
        <w:ind w:firstLine="284"/>
        <w:jc w:val="center"/>
        <w:rPr>
          <w:lang w:val="el-GR"/>
        </w:rPr>
      </w:pPr>
      <w:r w:rsidRPr="0034356F">
        <w:rPr>
          <w:lang w:val="el-GR"/>
        </w:rPr>
        <w:t>Πολιτικός Μηχανικός</w:t>
      </w:r>
    </w:p>
    <w:p w:rsidR="00AF216C" w:rsidRPr="0034356F" w:rsidRDefault="00AF216C" w:rsidP="0034356F">
      <w:pPr>
        <w:spacing w:line="300" w:lineRule="auto"/>
        <w:ind w:firstLine="284"/>
        <w:jc w:val="center"/>
        <w:rPr>
          <w:lang w:val="el-GR"/>
        </w:rPr>
      </w:pPr>
    </w:p>
    <w:p w:rsidR="00AF216C" w:rsidRPr="0034356F" w:rsidRDefault="00AF216C" w:rsidP="0034356F">
      <w:pPr>
        <w:spacing w:line="300" w:lineRule="auto"/>
        <w:ind w:firstLine="284"/>
        <w:rPr>
          <w:rFonts w:cs="Times New Roman"/>
          <w:lang w:val="el-GR"/>
        </w:rPr>
      </w:pPr>
      <w:r w:rsidRPr="0034356F">
        <w:rPr>
          <w:rFonts w:cs="Times New Roman"/>
          <w:lang w:val="el-GR"/>
        </w:rPr>
        <w:br w:type="page"/>
      </w:r>
    </w:p>
    <w:p w:rsidR="00AF216C" w:rsidRPr="003726E1" w:rsidRDefault="00AF216C" w:rsidP="0034356F">
      <w:pPr>
        <w:spacing w:line="300" w:lineRule="auto"/>
        <w:rPr>
          <w:rFonts w:cs="Times New Roman"/>
          <w:lang w:val="el-GR"/>
        </w:rPr>
      </w:pPr>
    </w:p>
    <w:p w:rsidR="00AF216C" w:rsidRPr="003726E1" w:rsidRDefault="00AF216C" w:rsidP="0034356F">
      <w:pPr>
        <w:spacing w:line="300" w:lineRule="auto"/>
        <w:rPr>
          <w:rFonts w:cs="Times New Roman"/>
          <w:lang w:val="el-GR"/>
        </w:rPr>
      </w:pPr>
    </w:p>
    <w:p w:rsidR="00AF216C" w:rsidRPr="003726E1" w:rsidRDefault="00AF216C" w:rsidP="0034356F">
      <w:pPr>
        <w:spacing w:line="300" w:lineRule="auto"/>
        <w:rPr>
          <w:rFonts w:cs="Times New Roman"/>
          <w:lang w:val="el-GR"/>
        </w:rPr>
      </w:pPr>
    </w:p>
    <w:p w:rsidR="00AF216C" w:rsidRPr="0035337D" w:rsidRDefault="00AF216C" w:rsidP="0034356F">
      <w:pPr>
        <w:pStyle w:val="Style6"/>
        <w:widowControl/>
        <w:spacing w:before="192" w:line="300" w:lineRule="auto"/>
        <w:ind w:left="2323"/>
        <w:jc w:val="both"/>
        <w:rPr>
          <w:rStyle w:val="FontStyle14"/>
          <w:rFonts w:ascii="Times New Roman" w:hAnsi="Times New Roman" w:cs="Times New Roman"/>
          <w:sz w:val="24"/>
          <w:szCs w:val="24"/>
          <w:u w:val="single"/>
        </w:rPr>
      </w:pPr>
      <w:r w:rsidRPr="0035337D">
        <w:rPr>
          <w:rStyle w:val="FontStyle14"/>
          <w:rFonts w:ascii="Times New Roman" w:hAnsi="Times New Roman" w:cs="Times New Roman"/>
          <w:sz w:val="24"/>
          <w:szCs w:val="24"/>
          <w:u w:val="single"/>
        </w:rPr>
        <w:t>ΤΕΧΝΙΚΕΣ ΠΡΟΔΙΑΓΡΑΦΕΣ</w:t>
      </w:r>
    </w:p>
    <w:p w:rsidR="00AF216C" w:rsidRPr="0035337D" w:rsidRDefault="00AF216C" w:rsidP="0034356F">
      <w:pPr>
        <w:pStyle w:val="Style4"/>
        <w:widowControl/>
        <w:spacing w:line="300" w:lineRule="auto"/>
        <w:rPr>
          <w:rFonts w:ascii="Times New Roman" w:hAnsi="Times New Roman" w:cs="Times New Roman"/>
        </w:rPr>
      </w:pPr>
    </w:p>
    <w:p w:rsidR="00AF216C" w:rsidRPr="0035337D" w:rsidRDefault="00AF216C" w:rsidP="0034356F">
      <w:pPr>
        <w:pStyle w:val="Style4"/>
        <w:widowControl/>
        <w:spacing w:line="300" w:lineRule="auto"/>
        <w:rPr>
          <w:rFonts w:ascii="Times New Roman" w:hAnsi="Times New Roman" w:cs="Times New Roman"/>
        </w:rPr>
      </w:pPr>
    </w:p>
    <w:p w:rsidR="00AF216C" w:rsidRPr="0035337D" w:rsidRDefault="00AF216C" w:rsidP="0034356F">
      <w:pPr>
        <w:pStyle w:val="Style4"/>
        <w:widowControl/>
        <w:spacing w:before="24" w:line="300" w:lineRule="auto"/>
        <w:rPr>
          <w:rStyle w:val="FontStyle19"/>
          <w:rFonts w:ascii="Times New Roman" w:hAnsi="Times New Roman" w:cs="Times New Roman"/>
          <w:lang w:eastAsia="en-GB"/>
        </w:rPr>
      </w:pPr>
      <w:r>
        <w:rPr>
          <w:rStyle w:val="FontStyle19"/>
          <w:rFonts w:ascii="Times New Roman" w:hAnsi="Times New Roman" w:cs="Times New Roman"/>
          <w:lang w:eastAsia="en-GB"/>
        </w:rPr>
        <w:t>1</w:t>
      </w:r>
      <w:r w:rsidRPr="0035337D">
        <w:rPr>
          <w:rStyle w:val="FontStyle19"/>
          <w:rFonts w:ascii="Times New Roman" w:hAnsi="Times New Roman" w:cs="Times New Roman"/>
          <w:lang w:eastAsia="en-GB"/>
        </w:rPr>
        <w:t>.       ΑΣΦΑΛΤΟΜΙΓΜΑ ΨΥΧΡΟΥ ΤΥΠΟΥ</w:t>
      </w:r>
    </w:p>
    <w:p w:rsidR="00AF216C" w:rsidRPr="0035337D" w:rsidRDefault="00AF216C" w:rsidP="0034356F">
      <w:pPr>
        <w:pStyle w:val="Style5"/>
        <w:widowControl/>
        <w:spacing w:line="300" w:lineRule="auto"/>
        <w:rPr>
          <w:rStyle w:val="FontStyle20"/>
          <w:rFonts w:ascii="Times New Roman" w:hAnsi="Times New Roman" w:cs="Times New Roman"/>
        </w:rPr>
      </w:pPr>
      <w:r>
        <w:rPr>
          <w:rStyle w:val="FontStyle20"/>
          <w:rFonts w:ascii="Times New Roman" w:hAnsi="Times New Roman" w:cs="Times New Roman"/>
        </w:rPr>
        <w:t xml:space="preserve">  </w:t>
      </w:r>
      <w:r w:rsidRPr="0035337D">
        <w:rPr>
          <w:rStyle w:val="FontStyle20"/>
          <w:rFonts w:ascii="Times New Roman" w:hAnsi="Times New Roman" w:cs="Times New Roman"/>
        </w:rPr>
        <w:t>Το έτοιμο ψυχρό ασφαλτομίγμα, συσκευάζεται σε σάκους ή κουβάδες των 25 κιλών, με διάρκεια αποθήκευσης τουλάχιστον δύο (2) έτη, χωρίς περιορισμούς ως προς το χώρο αποθήκευσης (στεγασμένος, κλειστός κλπ.),</w:t>
      </w:r>
    </w:p>
    <w:p w:rsidR="00AF216C" w:rsidRPr="0035337D" w:rsidRDefault="00AF216C" w:rsidP="0034356F">
      <w:pPr>
        <w:pStyle w:val="Style2"/>
        <w:widowControl/>
        <w:spacing w:before="5" w:line="300" w:lineRule="auto"/>
        <w:ind w:firstLine="0"/>
        <w:rPr>
          <w:rStyle w:val="FontStyle20"/>
          <w:rFonts w:ascii="Times New Roman" w:hAnsi="Times New Roman" w:cs="Times New Roman"/>
        </w:rPr>
      </w:pPr>
      <w:r w:rsidRPr="0035337D">
        <w:rPr>
          <w:rStyle w:val="FontStyle20"/>
          <w:rFonts w:ascii="Times New Roman" w:hAnsi="Times New Roman" w:cs="Times New Roman"/>
        </w:rPr>
        <w:t>Εφαρμόζεται σε θερμοκρασία περιβάλλοντος, χωρίς να είναι απαραίτητη η χρήση συγκολλητικής στην επιφάνεια εφαρμογής καθώς και η ανάμιξη του υλικού. Είναι έτοιμο και ακίνδυνο στην χρήση του και δεν απαιτείται καμία προετοιμασία της επιφάνειας που θα εφαρμοστεί. Δεν υπάρχει απώλεια υλικού, εφαρμόζεται χωρίς ειδικό εξοπλισμό ή ειδικευμένο προσωπικό και η απόδοση στην κυκλοφορία της επισκευασμένης επιφάνειας, είναι άμεση.</w:t>
      </w:r>
    </w:p>
    <w:p w:rsidR="00AF216C" w:rsidRPr="0035337D" w:rsidRDefault="00AF216C" w:rsidP="0034356F">
      <w:pPr>
        <w:pStyle w:val="Style2"/>
        <w:widowControl/>
        <w:spacing w:line="300" w:lineRule="auto"/>
        <w:ind w:firstLine="0"/>
        <w:rPr>
          <w:rStyle w:val="FontStyle20"/>
          <w:rFonts w:ascii="Times New Roman" w:hAnsi="Times New Roman" w:cs="Times New Roman"/>
        </w:rPr>
      </w:pPr>
      <w:r w:rsidRPr="0035337D">
        <w:rPr>
          <w:rStyle w:val="FontStyle20"/>
          <w:rFonts w:ascii="Times New Roman" w:hAnsi="Times New Roman" w:cs="Times New Roman"/>
        </w:rPr>
        <w:t>Δεν επηρεάζεται από ακραίες θερμοκρασίες, χιόνι, παγετό ή βροχή. Επίσης, παραμένει ελαστικό για μακρύ χρονικό διάστημα μετά την χρήση του χωρίς να δημιουργεί κανένα πρόβλημα στην κυκλοφορία. Δεν παρουσιάζει ρωγμές λόγω θερμοκρασιακών συστολών-διαστολών, δεν αποκολλάται από το οδόστρωμα και δεν παρασύρεται από τα ελαστικά των αυτοκινήτων. Το υλικό είναι απρόσβλητο από αραιά διαλύματα οξέων και βάσεων και δεν επηρεάζεται από άλατα του υπεδάφους.</w:t>
      </w:r>
    </w:p>
    <w:p w:rsidR="00AF216C" w:rsidRPr="0035337D" w:rsidRDefault="00AF216C" w:rsidP="0034356F">
      <w:pPr>
        <w:pStyle w:val="Style5"/>
        <w:widowControl/>
        <w:spacing w:before="182" w:line="300" w:lineRule="auto"/>
        <w:rPr>
          <w:rStyle w:val="FontStyle20"/>
          <w:rFonts w:ascii="Times New Roman" w:hAnsi="Times New Roman" w:cs="Times New Roman"/>
        </w:rPr>
      </w:pPr>
      <w:r w:rsidRPr="0035337D">
        <w:rPr>
          <w:rStyle w:val="FontStyle20"/>
          <w:rFonts w:ascii="Times New Roman" w:hAnsi="Times New Roman" w:cs="Times New Roman"/>
        </w:rPr>
        <w:t xml:space="preserve">Το έτοιμο προς χρήση ασφαλτικό μίγμα ψυχρής εφαρμογής (ασφαλτικό σκυρόδεμα σε θερμοκρασία περιβάλλοντος), χρησιμοποιείται για τη γρήγορη και μόνιμη αποκατάσταση μικρών φθορών του οδοστρώματος από άσφαλτο ή σκυρόδεμα (τοπικές επισκευές οδοστρωμάτων), όπως λακκούβες, τομές κ.λ.π. Το χρώμα του είναι μαύρο. Η κατανάλωση του είναι περίπου 21 </w:t>
      </w:r>
      <w:r w:rsidRPr="0035337D">
        <w:rPr>
          <w:rStyle w:val="FontStyle20"/>
          <w:rFonts w:ascii="Times New Roman" w:hAnsi="Times New Roman" w:cs="Times New Roman"/>
          <w:lang w:val="en-GB"/>
        </w:rPr>
        <w:t>kg</w:t>
      </w:r>
      <w:r w:rsidRPr="0035337D">
        <w:rPr>
          <w:rStyle w:val="FontStyle20"/>
          <w:rFonts w:ascii="Times New Roman" w:hAnsi="Times New Roman" w:cs="Times New Roman"/>
        </w:rPr>
        <w:t>/</w:t>
      </w:r>
      <w:r w:rsidRPr="0035337D">
        <w:rPr>
          <w:rStyle w:val="FontStyle20"/>
          <w:rFonts w:ascii="Times New Roman" w:hAnsi="Times New Roman" w:cs="Times New Roman"/>
          <w:lang w:val="en-GB"/>
        </w:rPr>
        <w:t>m</w:t>
      </w:r>
      <w:r w:rsidRPr="0035337D">
        <w:rPr>
          <w:rStyle w:val="FontStyle20"/>
          <w:rFonts w:ascii="Times New Roman" w:hAnsi="Times New Roman" w:cs="Times New Roman"/>
        </w:rPr>
        <w:t>2/</w:t>
      </w:r>
      <w:r w:rsidRPr="0035337D">
        <w:rPr>
          <w:rStyle w:val="FontStyle20"/>
          <w:rFonts w:ascii="Times New Roman" w:hAnsi="Times New Roman" w:cs="Times New Roman"/>
          <w:lang w:val="en-GB"/>
        </w:rPr>
        <w:t>cm</w:t>
      </w:r>
      <w:r w:rsidRPr="0035337D">
        <w:rPr>
          <w:rStyle w:val="FontStyle20"/>
          <w:rFonts w:ascii="Times New Roman" w:hAnsi="Times New Roman" w:cs="Times New Roman"/>
        </w:rPr>
        <w:t xml:space="preserve"> πάχος στρώσης. Ειδικότερα:</w:t>
      </w:r>
    </w:p>
    <w:p w:rsidR="00AF216C" w:rsidRPr="0035337D" w:rsidRDefault="00AF216C" w:rsidP="0034356F">
      <w:pPr>
        <w:pStyle w:val="Style9"/>
        <w:widowControl/>
        <w:spacing w:before="58" w:line="300" w:lineRule="auto"/>
        <w:rPr>
          <w:rStyle w:val="FontStyle20"/>
          <w:rFonts w:ascii="Times New Roman" w:hAnsi="Times New Roman" w:cs="Times New Roman"/>
        </w:rPr>
      </w:pPr>
      <w:r w:rsidRPr="0035337D">
        <w:rPr>
          <w:rStyle w:val="FontStyle20"/>
          <w:rFonts w:ascii="Times New Roman" w:hAnsi="Times New Roman" w:cs="Times New Roman"/>
        </w:rPr>
        <w:t xml:space="preserve">Το προϊόν πρέπει να είναι συσκευασμένο και να παραδίδεται σε εύχρηστη συσκευασία (πλαστικά δοχεία από </w:t>
      </w:r>
      <w:r w:rsidRPr="0035337D">
        <w:rPr>
          <w:rStyle w:val="FontStyle20"/>
          <w:rFonts w:ascii="Times New Roman" w:hAnsi="Times New Roman" w:cs="Times New Roman"/>
          <w:lang w:val="en-GB"/>
        </w:rPr>
        <w:t>PP</w:t>
      </w:r>
      <w:r w:rsidRPr="0035337D">
        <w:rPr>
          <w:rStyle w:val="FontStyle20"/>
          <w:rFonts w:ascii="Times New Roman" w:hAnsi="Times New Roman" w:cs="Times New Roman"/>
        </w:rPr>
        <w:t xml:space="preserve"> με χειρολαβή ή πλαστικοί σάκοι από </w:t>
      </w:r>
      <w:r w:rsidRPr="0035337D">
        <w:rPr>
          <w:rStyle w:val="FontStyle20"/>
          <w:rFonts w:ascii="Times New Roman" w:hAnsi="Times New Roman" w:cs="Times New Roman"/>
          <w:lang w:val="en-GB"/>
        </w:rPr>
        <w:t>HDPE</w:t>
      </w:r>
      <w:r w:rsidRPr="0035337D">
        <w:rPr>
          <w:rStyle w:val="FontStyle20"/>
          <w:rFonts w:ascii="Times New Roman" w:hAnsi="Times New Roman" w:cs="Times New Roman"/>
        </w:rPr>
        <w:t>, των 25 ή 30 κιλών), σε ξύλινες παλέτες με φιλμ περιτύλιξης παλετών.</w:t>
      </w:r>
    </w:p>
    <w:p w:rsidR="00AF216C" w:rsidRPr="0035337D" w:rsidRDefault="00AF216C" w:rsidP="0034356F">
      <w:pPr>
        <w:pStyle w:val="Style5"/>
        <w:widowControl/>
        <w:spacing w:before="5" w:line="300" w:lineRule="auto"/>
        <w:rPr>
          <w:rStyle w:val="FontStyle20"/>
          <w:rFonts w:ascii="Times New Roman" w:hAnsi="Times New Roman" w:cs="Times New Roman"/>
        </w:rPr>
      </w:pPr>
      <w:r w:rsidRPr="0035337D">
        <w:rPr>
          <w:rStyle w:val="FontStyle20"/>
          <w:rFonts w:ascii="Times New Roman" w:hAnsi="Times New Roman" w:cs="Times New Roman"/>
        </w:rPr>
        <w:t>Η διάρκεια αποθήκευσης του προϊόντος πρέπει να είναι τουλάχιστον δύο (2) έτη, χωρίς περιορισμούς ως προς το χώρο αποθήκευσης (στεγασμένος, κλειστός κ.τ.λ.) με τη σχετική εγγύηση του προμηθευτή.</w:t>
      </w:r>
    </w:p>
    <w:p w:rsidR="00AF216C" w:rsidRPr="0035337D" w:rsidRDefault="00AF216C" w:rsidP="0034356F">
      <w:pPr>
        <w:pStyle w:val="Style9"/>
        <w:widowControl/>
        <w:spacing w:before="53" w:line="300" w:lineRule="auto"/>
        <w:rPr>
          <w:rStyle w:val="FontStyle20"/>
          <w:rFonts w:ascii="Times New Roman" w:hAnsi="Times New Roman" w:cs="Times New Roman"/>
        </w:rPr>
      </w:pPr>
      <w:r w:rsidRPr="0035337D">
        <w:rPr>
          <w:rStyle w:val="FontStyle20"/>
          <w:rFonts w:ascii="Times New Roman" w:hAnsi="Times New Roman" w:cs="Times New Roman"/>
        </w:rPr>
        <w:t>Θα πρέπει να υπάρχει δυνατότητα επανάχρησης του υπολειπόμενου υλικού μετά το άνοιγμα της συσκευασίας, σε διάστημα τουλάχιστον μίας εβδομάδας μετά. Είναι σημαντικό να μην «σφίγγει» το υλικό μετά το άνοιγμα της συσκευασίας.</w:t>
      </w:r>
    </w:p>
    <w:p w:rsidR="00AF216C" w:rsidRPr="0035337D" w:rsidRDefault="00AF216C" w:rsidP="0034356F">
      <w:pPr>
        <w:pStyle w:val="Style9"/>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Το προϊόν θα πρέπει να μπορεί να εφαρμόζεται άμεσα αφού ανοιχθεί η συσκευασία του, χωρίς να χρειάζεται ανάδευση ή ανάμειξη με άλλη συγκολλητική ουσία.</w:t>
      </w:r>
    </w:p>
    <w:p w:rsidR="00AF216C" w:rsidRPr="0035337D" w:rsidRDefault="00AF216C" w:rsidP="0034356F">
      <w:pPr>
        <w:pStyle w:val="Style9"/>
        <w:widowControl/>
        <w:spacing w:before="5" w:line="300" w:lineRule="auto"/>
        <w:rPr>
          <w:rStyle w:val="FontStyle20"/>
          <w:rFonts w:ascii="Times New Roman" w:hAnsi="Times New Roman" w:cs="Times New Roman"/>
        </w:rPr>
      </w:pPr>
      <w:r w:rsidRPr="0035337D">
        <w:rPr>
          <w:rStyle w:val="FontStyle20"/>
          <w:rFonts w:ascii="Times New Roman" w:hAnsi="Times New Roman" w:cs="Times New Roman"/>
        </w:rPr>
        <w:t>Η εφαρμογή του υλικού δεν θα απαιτεί επαλείψεις (συγκολλητικές, προεπαλείψεις), ενώ το υλικό πρέπει να διαθέτει πολύ καλή πρόσφυση με το υπόστρωμα και να συνεργάζεται άψογα με παλαιά ή νέα άσφαλτο, ακόμα και με τσιμέντο.</w:t>
      </w:r>
    </w:p>
    <w:p w:rsidR="00AF216C" w:rsidRPr="0035337D" w:rsidRDefault="00AF216C" w:rsidP="0034356F">
      <w:pPr>
        <w:pStyle w:val="Style9"/>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Η εφαρμογή του πρέπει να είναι γρήγορη και εύκολη, χωρίς την απαίτηση ειδικού εξοπλισμού (μηχανημάτων) ή ειδικευμένου προσωπικού και η αποκατασταθείσα φθορά του ασφαλτοτάπητα (λακκούβα, τομή κ.λ.π.) να αποδίδεται άμεσα στην κυκλοφορία, χωρίς το υλικό να αποκολλάται από τα ελαστικά των διερχόμενων τροχοφόρων.</w:t>
      </w:r>
    </w:p>
    <w:p w:rsidR="00AF216C" w:rsidRPr="0035337D" w:rsidRDefault="00AF216C" w:rsidP="0034356F">
      <w:pPr>
        <w:pStyle w:val="Style9"/>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Πρέπει να είναι «παντός καιρού», να εφαρμόζεται δηλαδή με ευκολία και αποτελεσματικότητα, κάτω από οποιεσδήποτε συνθήκες (βροχόπτωση, λιμνάζοντα νερά, χαμηλές ή υψηλές θερμοκρασίες). Είναι σημαντικό να μην χρειάζεται να αφαιρεθεί η υγρασία από την λακκούβα (δηλαδή να μπορεί να εφαρμοστεί το υλικό ακόμα και αν η λακκούβα έχει νερό).</w:t>
      </w:r>
    </w:p>
    <w:p w:rsidR="00AF216C" w:rsidRPr="0035337D" w:rsidRDefault="00AF216C" w:rsidP="0034356F">
      <w:pPr>
        <w:pStyle w:val="Style9"/>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Πρέπει να είναι ανθεκτικό στο χρόνο και τις καιρικές επιδράσεις (ακραίες θερμοκρασίες, χιόνι, παγετός, βροχή ή καύσωνας), με ελαστικότητα που θα διαρκεί για μεγάλο χρονικό διάστημα μετά την εφαρμογή του, έτσι ώστε μετά την επισκευή του οδοστρώματος να μην παρουσιάζει ρωγμές λόγω θερμοκρασιακών συστολών - διαστολών και να μην αποκολλάται από τα ελαστικά των οχημάτων ή τους πεζούς.</w:t>
      </w:r>
    </w:p>
    <w:p w:rsidR="00AF216C" w:rsidRPr="0035337D" w:rsidRDefault="00AF216C" w:rsidP="0034356F">
      <w:pPr>
        <w:pStyle w:val="Style9"/>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Πρέπει να χαρακτηρίζεται από μεγάλη ευκαμψία, χωρίς την εμφάνιση ρωγμών.</w:t>
      </w:r>
    </w:p>
    <w:p w:rsidR="00AF216C" w:rsidRPr="0035337D" w:rsidRDefault="00AF216C" w:rsidP="0034356F">
      <w:pPr>
        <w:pStyle w:val="Style9"/>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Εν γένει συνιστάται η προσοχή στους προμηθευτές που θα συμμετέχουν στον διαγωνισμό, ώστε κατά την εφαρμογή του προϊόντος να επιτυγχάνεται η βασική του ιδιότητα, δηλαδή, η ευπλαστότητα του προϊόντος, αλλά και η μόνιμη αποκατάσταση λάκκων και φθορών των οδοστρωμάτων, που μπορεί να λάβει χώρα ανά πασά ώρα της ημέρας και ανεξαρτήτως εποχής και καιρικών συνθηκών (εφ' όσον τηρηθούν οι οδηγίες χρήσης που αναγράφονται - απεικονίζονται στην συσκευασία του προϊόντος ή στο δελτίο δεδομένων ασφαλείας αυτού).</w:t>
      </w:r>
    </w:p>
    <w:p w:rsidR="00AF216C" w:rsidRPr="0035337D" w:rsidRDefault="00AF216C" w:rsidP="0034356F">
      <w:pPr>
        <w:pStyle w:val="Style9"/>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 xml:space="preserve">Τα βασικά τεχνικά χαρακτηριστικά του προϊόντος θα πρέπει να προσδιορίζουν ότι αυτό θα είναι από λεπτόκοκκο αδρανές (με βάση το πρότυπο </w:t>
      </w:r>
      <w:r w:rsidRPr="0035337D">
        <w:rPr>
          <w:rStyle w:val="FontStyle20"/>
          <w:rFonts w:ascii="Times New Roman" w:hAnsi="Times New Roman" w:cs="Times New Roman"/>
          <w:lang w:val="en-GB"/>
        </w:rPr>
        <w:t>ASTM</w:t>
      </w:r>
      <w:r w:rsidRPr="0035337D">
        <w:rPr>
          <w:rStyle w:val="FontStyle20"/>
          <w:rFonts w:ascii="Times New Roman" w:hAnsi="Times New Roman" w:cs="Times New Roman"/>
        </w:rPr>
        <w:t xml:space="preserve"> </w:t>
      </w:r>
      <w:r w:rsidRPr="0035337D">
        <w:rPr>
          <w:rStyle w:val="FontStyle20"/>
          <w:rFonts w:ascii="Times New Roman" w:hAnsi="Times New Roman" w:cs="Times New Roman"/>
          <w:lang w:val="en-GB"/>
        </w:rPr>
        <w:t>C</w:t>
      </w:r>
      <w:r w:rsidRPr="0035337D">
        <w:rPr>
          <w:rStyle w:val="FontStyle20"/>
          <w:rFonts w:ascii="Times New Roman" w:hAnsi="Times New Roman" w:cs="Times New Roman"/>
        </w:rPr>
        <w:t xml:space="preserve"> 136 - 05 και σε άνοιγμα κόσκινου 4.75</w:t>
      </w:r>
      <w:r w:rsidRPr="0035337D">
        <w:rPr>
          <w:rStyle w:val="FontStyle20"/>
          <w:rFonts w:ascii="Times New Roman" w:hAnsi="Times New Roman" w:cs="Times New Roman"/>
          <w:lang w:val="en-GB"/>
        </w:rPr>
        <w:t>mm</w:t>
      </w:r>
      <w:r w:rsidRPr="0035337D">
        <w:rPr>
          <w:rStyle w:val="FontStyle20"/>
          <w:rFonts w:ascii="Times New Roman" w:hAnsi="Times New Roman" w:cs="Times New Roman"/>
        </w:rPr>
        <w:t xml:space="preserve"> θα πρέπει να διέρχεται τουλάχιστον το 60% των αδρανών), η άσφαλτος που θα χρησιμοποιηθεί να είναι τύπου 50/70 για να επέρχεται σχετικά γρήγορα η σκλήρυνση του ασφαλτοσκυροδέματος μετά την εφαρμογή του (προσδιορισμός βαθμού διείσδυσης ασφάλτου από 50 έως 69 </w:t>
      </w:r>
      <w:r w:rsidRPr="0035337D">
        <w:rPr>
          <w:rStyle w:val="FontStyle20"/>
          <w:rFonts w:ascii="Times New Roman" w:hAnsi="Times New Roman" w:cs="Times New Roman"/>
          <w:lang w:val="en-GB"/>
        </w:rPr>
        <w:t>mm</w:t>
      </w:r>
      <w:r w:rsidRPr="0035337D">
        <w:rPr>
          <w:rStyle w:val="FontStyle20"/>
          <w:rFonts w:ascii="Times New Roman" w:hAnsi="Times New Roman" w:cs="Times New Roman"/>
        </w:rPr>
        <w:t>) και η συνδετικότητα του όλου σκυροδέματος να είναι ικανοποιητική.</w:t>
      </w:r>
    </w:p>
    <w:p w:rsidR="00AF216C" w:rsidRPr="0035337D" w:rsidRDefault="00AF216C" w:rsidP="0034356F">
      <w:pPr>
        <w:pStyle w:val="Style9"/>
        <w:widowControl/>
        <w:spacing w:before="5" w:line="300" w:lineRule="auto"/>
        <w:rPr>
          <w:rStyle w:val="FontStyle20"/>
          <w:rFonts w:ascii="Times New Roman" w:hAnsi="Times New Roman" w:cs="Times New Roman"/>
        </w:rPr>
      </w:pPr>
      <w:r w:rsidRPr="0035337D">
        <w:rPr>
          <w:rStyle w:val="FontStyle20"/>
          <w:rFonts w:ascii="Times New Roman" w:hAnsi="Times New Roman" w:cs="Times New Roman"/>
        </w:rPr>
        <w:t>Το ποσοστό ασφάλτου πρέπει να είναι τουλάχιστον 4,5% κατά βάρος αδρανών, έτσι ώστε η συνδετικότητα του μίγματος να είναι ικανοποιητική.</w:t>
      </w:r>
    </w:p>
    <w:p w:rsidR="00AF216C" w:rsidRPr="0035337D" w:rsidRDefault="00AF216C" w:rsidP="0034356F">
      <w:pPr>
        <w:pStyle w:val="Style9"/>
        <w:widowControl/>
        <w:spacing w:before="5" w:line="300" w:lineRule="auto"/>
        <w:rPr>
          <w:rStyle w:val="FontStyle20"/>
          <w:rFonts w:ascii="Times New Roman" w:hAnsi="Times New Roman" w:cs="Times New Roman"/>
        </w:rPr>
      </w:pPr>
      <w:r w:rsidRPr="0035337D">
        <w:rPr>
          <w:rStyle w:val="FontStyle20"/>
          <w:rFonts w:ascii="Times New Roman" w:hAnsi="Times New Roman" w:cs="Times New Roman"/>
        </w:rPr>
        <w:t>Το προϊόν θα πρέπει να είναι ακίνδυνο στη χρήση του για την ανθρώπινη υγεία και να μην είναι τοξικό, σύμφωνα με τη νομοθεσία περί επικινδύνων ουσιών και παρασκευασμάτων.</w:t>
      </w:r>
    </w:p>
    <w:p w:rsidR="00AF216C" w:rsidRPr="0035337D" w:rsidRDefault="00AF216C" w:rsidP="0034356F">
      <w:pPr>
        <w:pStyle w:val="Style5"/>
        <w:widowControl/>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Το προϊόν θα πρέπει να είναι απρόσβλητο από αραιά διαλύματα οξέων και βάσεων και δεν θα πρέπει να επηρεάζεται από άλατα του υπεδάφους.</w:t>
      </w:r>
    </w:p>
    <w:p w:rsidR="00AF216C" w:rsidRDefault="00AF216C" w:rsidP="0034356F">
      <w:pPr>
        <w:pStyle w:val="Style5"/>
        <w:widowControl/>
        <w:spacing w:before="14" w:line="300" w:lineRule="auto"/>
        <w:rPr>
          <w:rStyle w:val="FontStyle20"/>
          <w:rFonts w:ascii="Times New Roman" w:hAnsi="Times New Roman" w:cs="Times New Roman"/>
          <w:u w:val="single"/>
        </w:rPr>
      </w:pPr>
    </w:p>
    <w:p w:rsidR="00AF216C" w:rsidRPr="0035337D" w:rsidRDefault="00AF216C" w:rsidP="0034356F">
      <w:pPr>
        <w:pStyle w:val="Style5"/>
        <w:widowControl/>
        <w:spacing w:before="14" w:line="300" w:lineRule="auto"/>
        <w:rPr>
          <w:rStyle w:val="FontStyle20"/>
          <w:rFonts w:ascii="Times New Roman" w:hAnsi="Times New Roman" w:cs="Times New Roman"/>
          <w:u w:val="single"/>
        </w:rPr>
      </w:pPr>
      <w:r w:rsidRPr="0035337D">
        <w:rPr>
          <w:rStyle w:val="FontStyle20"/>
          <w:rFonts w:ascii="Times New Roman" w:hAnsi="Times New Roman" w:cs="Times New Roman"/>
          <w:u w:val="single"/>
        </w:rPr>
        <w:t xml:space="preserve">Σύμφωνα με τα ανωτέρω, οι συμμετέχοντες στον διαγωνισμό υποχρεούνται να καταθέσουν </w:t>
      </w:r>
      <w:r w:rsidRPr="0035337D">
        <w:rPr>
          <w:rStyle w:val="FontStyle18"/>
          <w:rFonts w:ascii="Times New Roman" w:hAnsi="Times New Roman" w:cs="Times New Roman"/>
          <w:sz w:val="24"/>
          <w:szCs w:val="24"/>
          <w:u w:val="single"/>
        </w:rPr>
        <w:t xml:space="preserve">επί ποινή ακυρότητας και απαράδεκτου της συμμετοχής τους, </w:t>
      </w:r>
      <w:r w:rsidRPr="0035337D">
        <w:rPr>
          <w:rStyle w:val="FontStyle20"/>
          <w:rFonts w:ascii="Times New Roman" w:hAnsi="Times New Roman" w:cs="Times New Roman"/>
          <w:u w:val="single"/>
        </w:rPr>
        <w:t>τα παρακάτω έγγραφα του εργοστασίου παραγωγής του προϊόντος:</w:t>
      </w:r>
    </w:p>
    <w:p w:rsidR="00AF216C" w:rsidRPr="0035337D" w:rsidRDefault="00AF216C" w:rsidP="0034356F">
      <w:pPr>
        <w:pStyle w:val="Style5"/>
        <w:widowControl/>
        <w:numPr>
          <w:ilvl w:val="0"/>
          <w:numId w:val="16"/>
        </w:numPr>
        <w:spacing w:before="53" w:line="300" w:lineRule="auto"/>
        <w:jc w:val="left"/>
        <w:rPr>
          <w:rStyle w:val="FontStyle20"/>
          <w:rFonts w:ascii="Times New Roman" w:hAnsi="Times New Roman" w:cs="Times New Roman"/>
        </w:rPr>
      </w:pPr>
      <w:r w:rsidRPr="0035337D">
        <w:rPr>
          <w:rStyle w:val="FontStyle20"/>
          <w:rFonts w:ascii="Times New Roman" w:hAnsi="Times New Roman" w:cs="Times New Roman"/>
        </w:rPr>
        <w:t>Υπεύθυνη δήλωση για την προέλευση του υλικού.</w:t>
      </w:r>
    </w:p>
    <w:p w:rsidR="00AF216C" w:rsidRPr="0035337D" w:rsidRDefault="00AF216C" w:rsidP="0034356F">
      <w:pPr>
        <w:pStyle w:val="Style5"/>
        <w:widowControl/>
        <w:numPr>
          <w:ilvl w:val="0"/>
          <w:numId w:val="16"/>
        </w:numPr>
        <w:spacing w:before="14" w:line="300" w:lineRule="auto"/>
        <w:jc w:val="left"/>
        <w:rPr>
          <w:rStyle w:val="FontStyle20"/>
          <w:rFonts w:ascii="Times New Roman" w:hAnsi="Times New Roman" w:cs="Times New Roman"/>
        </w:rPr>
      </w:pPr>
      <w:r w:rsidRPr="0035337D">
        <w:rPr>
          <w:rStyle w:val="FontStyle20"/>
          <w:rFonts w:ascii="Times New Roman" w:hAnsi="Times New Roman" w:cs="Times New Roman"/>
        </w:rPr>
        <w:t>Αποτελέσματα εργαστηριακού ελέγχου (πιστοποιητικό έλέγχου) από κρατικό εργαστήριο δημοσίων έργων (Κ.Ε.Δ.Ε.) ή διαπιστευμένο ιδιωτικό εργαστήριο, για τα παραπάνω προαναφερθέντα.</w:t>
      </w:r>
    </w:p>
    <w:p w:rsidR="00AF216C" w:rsidRPr="0035337D" w:rsidRDefault="00AF216C" w:rsidP="0034356F">
      <w:pPr>
        <w:pStyle w:val="Style5"/>
        <w:widowControl/>
        <w:numPr>
          <w:ilvl w:val="0"/>
          <w:numId w:val="16"/>
        </w:numPr>
        <w:spacing w:before="5" w:line="300" w:lineRule="auto"/>
        <w:rPr>
          <w:rStyle w:val="FontStyle20"/>
          <w:rFonts w:ascii="Times New Roman" w:hAnsi="Times New Roman" w:cs="Times New Roman"/>
        </w:rPr>
      </w:pPr>
      <w:r w:rsidRPr="0035337D">
        <w:rPr>
          <w:rStyle w:val="FontStyle20"/>
          <w:rFonts w:ascii="Times New Roman" w:hAnsi="Times New Roman" w:cs="Times New Roman"/>
        </w:rPr>
        <w:t>Πληροφοριακό Δελτίο Δεδομένων Ασφαλείας του προϊόντος (σύμφωνα με τον Ευρωπαϊκό Κανονισμό ΕΚ 1907/2006 και σύμφωνα με την οδηγία 91/155/ΕΕΟ).</w:t>
      </w:r>
    </w:p>
    <w:p w:rsidR="00AF216C" w:rsidRPr="0035337D" w:rsidRDefault="00AF216C" w:rsidP="0034356F">
      <w:pPr>
        <w:pStyle w:val="Style9"/>
        <w:widowControl/>
        <w:numPr>
          <w:ilvl w:val="0"/>
          <w:numId w:val="16"/>
        </w:numPr>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Πιστοποιητικό από το Γενικό Χημείο του κράτους (Τμήμα επικινδύνων ουσιών) ότι το προϊόν δεν ταξινομείται ως επικίνδυνο (σύμφωνα με τον Ευρωπαϊκό Κανονισμό ΕΚ 1907/2006 και σύμφωνα με την οδηγία 91/155/ΕΕΟ).</w:t>
      </w:r>
    </w:p>
    <w:p w:rsidR="00AF216C" w:rsidRPr="0035337D" w:rsidRDefault="00AF216C" w:rsidP="0034356F">
      <w:pPr>
        <w:pStyle w:val="Style9"/>
        <w:widowControl/>
        <w:numPr>
          <w:ilvl w:val="0"/>
          <w:numId w:val="16"/>
        </w:numPr>
        <w:spacing w:before="5" w:line="300" w:lineRule="auto"/>
        <w:rPr>
          <w:rStyle w:val="FontStyle20"/>
          <w:rFonts w:ascii="Times New Roman" w:hAnsi="Times New Roman" w:cs="Times New Roman"/>
        </w:rPr>
      </w:pPr>
      <w:r w:rsidRPr="0035337D">
        <w:rPr>
          <w:rStyle w:val="FontStyle20"/>
          <w:rFonts w:ascii="Times New Roman" w:hAnsi="Times New Roman" w:cs="Times New Roman"/>
        </w:rPr>
        <w:t>Πιστοποιητικό συμμετοχής σε πρόγραμμα ανακύκλωσης, δηλ. βεβαίωση του εργοστασίου παραγωγής ότι είναι συμβεβλημένο με το συλλογικό σύστημα διαχείρισης συσκευασιών (Ε.Ε.Α.Α Α.Ε.) (σύμφωνα με τον Ν. 2931/2001 για την ανακύκλωση των υλικών συσκευασίας μετά την χρήση τους).</w:t>
      </w:r>
    </w:p>
    <w:p w:rsidR="00AF216C" w:rsidRPr="0035337D" w:rsidRDefault="00AF216C" w:rsidP="0034356F">
      <w:pPr>
        <w:pStyle w:val="Style9"/>
        <w:widowControl/>
        <w:numPr>
          <w:ilvl w:val="0"/>
          <w:numId w:val="16"/>
        </w:numPr>
        <w:spacing w:before="10" w:line="300" w:lineRule="auto"/>
        <w:rPr>
          <w:rStyle w:val="FontStyle20"/>
          <w:rFonts w:ascii="Times New Roman" w:hAnsi="Times New Roman" w:cs="Times New Roman"/>
        </w:rPr>
      </w:pPr>
      <w:r w:rsidRPr="0035337D">
        <w:rPr>
          <w:rStyle w:val="FontStyle20"/>
          <w:rFonts w:ascii="Times New Roman" w:hAnsi="Times New Roman" w:cs="Times New Roman"/>
        </w:rPr>
        <w:t xml:space="preserve">Πιστοποιητικό συμμετοχής της εταιρείας παραγωγής του προϊόντος σε σύστημα διαχείρισης ποιότητας κατά </w:t>
      </w:r>
      <w:r w:rsidRPr="0035337D">
        <w:rPr>
          <w:rStyle w:val="FontStyle20"/>
          <w:rFonts w:ascii="Times New Roman" w:hAnsi="Times New Roman" w:cs="Times New Roman"/>
          <w:lang w:val="en-GB"/>
        </w:rPr>
        <w:t>ISO</w:t>
      </w:r>
      <w:r w:rsidRPr="0035337D">
        <w:rPr>
          <w:rStyle w:val="FontStyle20"/>
          <w:rFonts w:ascii="Times New Roman" w:hAnsi="Times New Roman" w:cs="Times New Roman"/>
        </w:rPr>
        <w:t xml:space="preserve"> 9001:2008.</w:t>
      </w:r>
    </w:p>
    <w:p w:rsidR="00AF216C" w:rsidRPr="0035337D" w:rsidRDefault="00AF216C" w:rsidP="0034356F">
      <w:pPr>
        <w:pStyle w:val="Style4"/>
        <w:widowControl/>
        <w:spacing w:line="300" w:lineRule="auto"/>
        <w:rPr>
          <w:rFonts w:ascii="Times New Roman" w:hAnsi="Times New Roman" w:cs="Times New Roman"/>
        </w:rPr>
      </w:pPr>
    </w:p>
    <w:p w:rsidR="00AF216C" w:rsidRPr="0035337D" w:rsidRDefault="00AF216C" w:rsidP="0034356F">
      <w:pPr>
        <w:pStyle w:val="Style4"/>
        <w:widowControl/>
        <w:spacing w:line="300" w:lineRule="auto"/>
        <w:rPr>
          <w:rFonts w:ascii="Times New Roman" w:hAnsi="Times New Roman" w:cs="Times New Roman"/>
        </w:rPr>
      </w:pPr>
    </w:p>
    <w:p w:rsidR="00AF216C" w:rsidRPr="0035337D" w:rsidRDefault="00AF216C" w:rsidP="0034356F">
      <w:pPr>
        <w:pStyle w:val="Style4"/>
        <w:widowControl/>
        <w:spacing w:before="216" w:line="300" w:lineRule="auto"/>
        <w:rPr>
          <w:rStyle w:val="FontStyle19"/>
          <w:rFonts w:ascii="Times New Roman" w:hAnsi="Times New Roman" w:cs="Times New Roman"/>
          <w:lang w:eastAsia="en-GB"/>
        </w:rPr>
      </w:pPr>
      <w:r>
        <w:rPr>
          <w:rStyle w:val="FontStyle19"/>
          <w:rFonts w:ascii="Times New Roman" w:hAnsi="Times New Roman" w:cs="Times New Roman"/>
          <w:lang w:eastAsia="en-GB"/>
        </w:rPr>
        <w:t>2</w:t>
      </w:r>
      <w:r w:rsidRPr="0035337D">
        <w:rPr>
          <w:rStyle w:val="FontStyle19"/>
          <w:rFonts w:ascii="Times New Roman" w:hAnsi="Times New Roman" w:cs="Times New Roman"/>
          <w:lang w:eastAsia="en-GB"/>
        </w:rPr>
        <w:t xml:space="preserve">.        </w:t>
      </w:r>
      <w:r>
        <w:rPr>
          <w:rStyle w:val="FontStyle19"/>
          <w:rFonts w:ascii="Times New Roman" w:hAnsi="Times New Roman" w:cs="Times New Roman"/>
          <w:lang w:eastAsia="en-GB"/>
        </w:rPr>
        <w:t>ΘΕΡΜΟ ΑΣΦΑΛΤΟΜΙΓΜΑ ΑΣ 12,5</w:t>
      </w:r>
    </w:p>
    <w:p w:rsidR="00AF216C" w:rsidRPr="0035337D" w:rsidRDefault="00AF216C" w:rsidP="0034356F">
      <w:pPr>
        <w:pStyle w:val="Style5"/>
        <w:widowControl/>
        <w:spacing w:line="300" w:lineRule="auto"/>
        <w:jc w:val="left"/>
        <w:rPr>
          <w:rStyle w:val="FontStyle20"/>
          <w:rFonts w:ascii="Times New Roman" w:hAnsi="Times New Roman" w:cs="Times New Roman"/>
        </w:rPr>
      </w:pPr>
      <w:r w:rsidRPr="0035337D">
        <w:rPr>
          <w:rStyle w:val="FontStyle20"/>
          <w:rFonts w:ascii="Times New Roman" w:hAnsi="Times New Roman" w:cs="Times New Roman"/>
        </w:rPr>
        <w:t>Για την ποιότητα του ασφαλτικού σκυροδέματος θα ισχύσουν οι προδιαγραφές, της Ε.ΤΕ.Π. 05.03.11.04 ασφαλτικές στρώσεις κλειστού τύπου,</w:t>
      </w:r>
    </w:p>
    <w:p w:rsidR="00AF216C" w:rsidRPr="0035337D" w:rsidRDefault="00AF216C" w:rsidP="0034356F">
      <w:pPr>
        <w:pStyle w:val="Style2"/>
        <w:widowControl/>
        <w:spacing w:line="300" w:lineRule="auto"/>
        <w:ind w:firstLine="0"/>
        <w:rPr>
          <w:rStyle w:val="FontStyle20"/>
          <w:rFonts w:ascii="Times New Roman" w:hAnsi="Times New Roman" w:cs="Times New Roman"/>
        </w:rPr>
      </w:pPr>
      <w:r w:rsidRPr="0035337D">
        <w:rPr>
          <w:rStyle w:val="FontStyle20"/>
          <w:rFonts w:ascii="Times New Roman" w:hAnsi="Times New Roman" w:cs="Times New Roman"/>
        </w:rPr>
        <w:t xml:space="preserve">Οι απαιτήσεις για τα χαρακτηριστικά τόσο της ασφάλτου και της σύνθεσης των αδρανών που θα επιλέξει ο ανάδοχος, όσο και του τελικού ασφαλτοσκυροδέματος, καθώς και το ακριβές ποσοστό ασφάλτου και η μελέτη της σύνθεσης του ασφαλτομίγματος, θα προσδιορισθούν με εργαστηριακή μελέτη </w:t>
      </w:r>
      <w:r>
        <w:rPr>
          <w:rStyle w:val="FontStyle20"/>
          <w:rFonts w:ascii="Times New Roman" w:hAnsi="Times New Roman" w:cs="Times New Roman"/>
        </w:rPr>
        <w:t>(πρόσφατη)</w:t>
      </w:r>
      <w:r w:rsidRPr="0035337D">
        <w:rPr>
          <w:rStyle w:val="FontStyle20"/>
          <w:rFonts w:ascii="Times New Roman" w:hAnsi="Times New Roman" w:cs="Times New Roman"/>
        </w:rPr>
        <w:t xml:space="preserve"> αναγνωρισμένου εργαστηρίου, οι οποίες θα υποβληθούν στην υπηρεσία πριν από την έναρξη των εργασιών. Κατά την διάρκεια και μετά το </w:t>
      </w:r>
      <w:r>
        <w:rPr>
          <w:rStyle w:val="FontStyle20"/>
          <w:rFonts w:ascii="Times New Roman" w:hAnsi="Times New Roman" w:cs="Times New Roman"/>
        </w:rPr>
        <w:t>πέρας της κατασκευής του έργων, μπορούν ν</w:t>
      </w:r>
      <w:r w:rsidRPr="0035337D">
        <w:rPr>
          <w:rStyle w:val="FontStyle20"/>
          <w:rFonts w:ascii="Times New Roman" w:hAnsi="Times New Roman" w:cs="Times New Roman"/>
        </w:rPr>
        <w:t>α γίνονται εργαστηριακοί έλεγχοι. Όλα τα έξοδα δοκιμών και ελέγχου, καθώς και η μελέτη σύνθεσης του ασφαλτομίγματος βαρύνουν τον ανάδοχο.</w:t>
      </w:r>
    </w:p>
    <w:p w:rsidR="00AF216C" w:rsidRPr="0035337D" w:rsidRDefault="00AF216C" w:rsidP="0034356F">
      <w:pPr>
        <w:pStyle w:val="Style4"/>
        <w:widowControl/>
        <w:spacing w:line="300" w:lineRule="auto"/>
        <w:rPr>
          <w:rFonts w:ascii="Times New Roman" w:hAnsi="Times New Roman" w:cs="Times New Roman"/>
        </w:rPr>
      </w:pPr>
    </w:p>
    <w:p w:rsidR="00AF216C" w:rsidRPr="0035337D" w:rsidRDefault="00AF216C" w:rsidP="0034356F">
      <w:pPr>
        <w:pStyle w:val="Style4"/>
        <w:widowControl/>
        <w:spacing w:before="10" w:line="300" w:lineRule="auto"/>
        <w:rPr>
          <w:rStyle w:val="FontStyle19"/>
          <w:rFonts w:ascii="Times New Roman" w:hAnsi="Times New Roman" w:cs="Times New Roman"/>
        </w:rPr>
      </w:pPr>
      <w:r w:rsidRPr="0035337D">
        <w:rPr>
          <w:rStyle w:val="FontStyle19"/>
          <w:rFonts w:ascii="Times New Roman" w:hAnsi="Times New Roman" w:cs="Times New Roman"/>
        </w:rPr>
        <w:t>Ασφαλτικό Σκυρόδεμα ΑΣ 12,5</w:t>
      </w:r>
    </w:p>
    <w:p w:rsidR="00AF216C" w:rsidRPr="0035337D" w:rsidRDefault="00AF216C" w:rsidP="0034356F">
      <w:pPr>
        <w:pStyle w:val="Style5"/>
        <w:widowControl/>
        <w:spacing w:line="300" w:lineRule="auto"/>
        <w:rPr>
          <w:rStyle w:val="FontStyle20"/>
          <w:rFonts w:ascii="Times New Roman" w:hAnsi="Times New Roman" w:cs="Times New Roman"/>
        </w:rPr>
      </w:pPr>
      <w:r w:rsidRPr="0035337D">
        <w:rPr>
          <w:rStyle w:val="FontStyle20"/>
          <w:rFonts w:ascii="Times New Roman" w:hAnsi="Times New Roman" w:cs="Times New Roman"/>
        </w:rPr>
        <w:t xml:space="preserve">Το ασφαλτικό σκυρόδεμα (ασφαλτόμιγμα) είναι μίγμα ασφάλτου και αδρανών συνεχούς κοκκομετρικής διαβάθμισης. Το ασφαλτικό σκυρόδεμα χαρακτηρίζεται εν συντομία από τα γράμματα ΑΣ και έναν αριθμό που δηλώνει το κόσκινο διέλευσης των αδρανών. Π.χ. το προς προμήθεια ασφαλτόμιγμα ΑΣ 12,5 δηλώνει ασφαλτικό σκυρόδεμα με αδρανή συγκρατούμενα έως και 10% κατά βάρος από κόσκινο βροχίδας 12,5 </w:t>
      </w:r>
      <w:r w:rsidRPr="0035337D">
        <w:rPr>
          <w:rStyle w:val="FontStyle20"/>
          <w:rFonts w:ascii="Times New Roman" w:hAnsi="Times New Roman" w:cs="Times New Roman"/>
          <w:lang w:val="en-GB"/>
        </w:rPr>
        <w:t>mm</w:t>
      </w:r>
      <w:r w:rsidRPr="0035337D">
        <w:rPr>
          <w:rStyle w:val="FontStyle20"/>
          <w:rFonts w:ascii="Times New Roman" w:hAnsi="Times New Roman" w:cs="Times New Roman"/>
        </w:rPr>
        <w:t>.</w:t>
      </w:r>
    </w:p>
    <w:p w:rsidR="00AF216C" w:rsidRPr="0035337D" w:rsidRDefault="00AF216C" w:rsidP="0034356F">
      <w:pPr>
        <w:pStyle w:val="Style5"/>
        <w:widowControl/>
        <w:spacing w:line="300" w:lineRule="auto"/>
        <w:rPr>
          <w:rStyle w:val="FontStyle20"/>
          <w:rFonts w:ascii="Times New Roman" w:hAnsi="Times New Roman" w:cs="Times New Roman"/>
          <w:lang w:eastAsia="en-GB"/>
        </w:rPr>
      </w:pPr>
      <w:r w:rsidRPr="0035337D">
        <w:rPr>
          <w:rStyle w:val="FontStyle20"/>
          <w:rFonts w:ascii="Times New Roman" w:hAnsi="Times New Roman" w:cs="Times New Roman"/>
          <w:lang w:val="en-GB" w:eastAsia="en-GB"/>
        </w:rPr>
        <w:t>To</w:t>
      </w:r>
      <w:r w:rsidRPr="0035337D">
        <w:rPr>
          <w:rStyle w:val="FontStyle20"/>
          <w:rFonts w:ascii="Times New Roman" w:hAnsi="Times New Roman" w:cs="Times New Roman"/>
          <w:lang w:eastAsia="en-GB"/>
        </w:rPr>
        <w:t xml:space="preserve"> συνδετικό υλικό του ασφαλτικού σκυροδέματος θα είναι κοινή άσφαλτος οδοστρωσίας τύπου 50/70, σύμφωνα με τις απαιτήσεις του προτύπου ΕΝ 12591:1999 «Ασφαλτικά και συνδετικά ασφαλτικών -Προδιαγραφές για ασφάλτους οδοστρωσίας».</w:t>
      </w:r>
    </w:p>
    <w:p w:rsidR="00AF216C" w:rsidRPr="0035337D" w:rsidRDefault="00AF216C" w:rsidP="0034356F">
      <w:pPr>
        <w:pStyle w:val="Style5"/>
        <w:widowControl/>
        <w:spacing w:line="300" w:lineRule="auto"/>
        <w:rPr>
          <w:rStyle w:val="FontStyle20"/>
          <w:rFonts w:ascii="Times New Roman" w:hAnsi="Times New Roman" w:cs="Times New Roman"/>
        </w:rPr>
      </w:pPr>
      <w:r w:rsidRPr="0035337D">
        <w:rPr>
          <w:rStyle w:val="FontStyle20"/>
          <w:rFonts w:ascii="Times New Roman" w:hAnsi="Times New Roman" w:cs="Times New Roman"/>
        </w:rPr>
        <w:t xml:space="preserve">Το ασφαλτόμιγμα θα παρασκευάζεται εν θερμώ, σε μόνιμη εγκατάσταση με θραυστά αδρανή υλικά λατομείου, σύμφωνα με την εγκεκριμένη μελέτη σύνθεσης για τύπου ΑΣ 12,5 και σύμφωνα με την Ελληνική Τεχνική Προδιαγραφή ΕΛΟΤ ΤΠ 1501-05-03-11-04:2009 (ΕΤΕΠ 05-03-11-04), που αφορά «Ασφαλτικές Στρώσεις Κλειστού Τύπου» και συγκεκριμένα σύμφωνα με τα αναφερόμενα για την παραγωγή ασφαλτικού σκυροδέματος. Επίσης, οι μέθοδοι δοκιμής του θερμού ασφαλτομίγματος θα είναι σύμφωνα με τα αναφερόμενα στο Προτύπο </w:t>
      </w:r>
      <w:r w:rsidRPr="0035337D">
        <w:rPr>
          <w:rStyle w:val="FontStyle15"/>
          <w:rFonts w:ascii="Times New Roman" w:hAnsi="Times New Roman" w:cs="Times New Roman"/>
          <w:sz w:val="24"/>
          <w:szCs w:val="24"/>
        </w:rPr>
        <w:t xml:space="preserve">Εν </w:t>
      </w:r>
      <w:r w:rsidRPr="0035337D">
        <w:rPr>
          <w:rStyle w:val="FontStyle20"/>
          <w:rFonts w:ascii="Times New Roman" w:hAnsi="Times New Roman" w:cs="Times New Roman"/>
        </w:rPr>
        <w:t>12697 «Ασφαλτικά μίγματα - Μέθοδοι δοκιμής θερμού ασφαλτομίγματος».</w:t>
      </w:r>
    </w:p>
    <w:p w:rsidR="00AF216C" w:rsidRPr="0035337D" w:rsidRDefault="00AF216C" w:rsidP="0034356F">
      <w:pPr>
        <w:pStyle w:val="Style5"/>
        <w:widowControl/>
        <w:spacing w:line="300" w:lineRule="auto"/>
        <w:rPr>
          <w:rStyle w:val="FontStyle20"/>
          <w:rFonts w:ascii="Times New Roman" w:hAnsi="Times New Roman" w:cs="Times New Roman"/>
          <w:u w:val="single"/>
        </w:rPr>
      </w:pPr>
      <w:r w:rsidRPr="0035337D">
        <w:rPr>
          <w:rStyle w:val="FontStyle20"/>
          <w:rFonts w:ascii="Times New Roman" w:hAnsi="Times New Roman" w:cs="Times New Roman"/>
          <w:u w:val="single"/>
        </w:rPr>
        <w:t xml:space="preserve">Σύμφωνα με τα ανωτέρω, οι συμμετέχοντες στον διαγωνισμό (είτε είναι οι ίδιοι παραγωγοί, είτε όχι) υποχρεούνται, </w:t>
      </w:r>
      <w:r w:rsidRPr="0035337D">
        <w:rPr>
          <w:rStyle w:val="FontStyle18"/>
          <w:rFonts w:ascii="Times New Roman" w:hAnsi="Times New Roman" w:cs="Times New Roman"/>
          <w:sz w:val="24"/>
          <w:szCs w:val="24"/>
          <w:u w:val="single"/>
        </w:rPr>
        <w:t xml:space="preserve">επί ποινή ακυρότητας και απαραδέκτου της συμμετοχής τους, </w:t>
      </w:r>
      <w:r w:rsidRPr="0035337D">
        <w:rPr>
          <w:rStyle w:val="FontStyle20"/>
          <w:rFonts w:ascii="Times New Roman" w:hAnsi="Times New Roman" w:cs="Times New Roman"/>
          <w:u w:val="single"/>
        </w:rPr>
        <w:t>να καταθέσουν τα παρακάτω έγγραφα του εργοστασίου παραγωγής του προϊόντος:</w:t>
      </w:r>
    </w:p>
    <w:p w:rsidR="00AF216C" w:rsidRPr="0035337D" w:rsidRDefault="00AF216C" w:rsidP="0034356F">
      <w:pPr>
        <w:pStyle w:val="Style5"/>
        <w:widowControl/>
        <w:numPr>
          <w:ilvl w:val="0"/>
          <w:numId w:val="15"/>
        </w:numPr>
        <w:spacing w:before="53" w:line="300" w:lineRule="auto"/>
        <w:jc w:val="left"/>
        <w:rPr>
          <w:rStyle w:val="FontStyle20"/>
          <w:rFonts w:ascii="Times New Roman" w:hAnsi="Times New Roman" w:cs="Times New Roman"/>
        </w:rPr>
      </w:pPr>
      <w:r w:rsidRPr="0035337D">
        <w:rPr>
          <w:rStyle w:val="FontStyle20"/>
          <w:rFonts w:ascii="Times New Roman" w:hAnsi="Times New Roman" w:cs="Times New Roman"/>
        </w:rPr>
        <w:t>Υπεύθυνη δήλωση για την προέλευση του υλικού.</w:t>
      </w:r>
    </w:p>
    <w:p w:rsidR="00AF216C" w:rsidRPr="0035337D" w:rsidRDefault="00AF216C" w:rsidP="0034356F">
      <w:pPr>
        <w:pStyle w:val="Style5"/>
        <w:widowControl/>
        <w:numPr>
          <w:ilvl w:val="0"/>
          <w:numId w:val="15"/>
        </w:numPr>
        <w:spacing w:before="14" w:line="300" w:lineRule="auto"/>
        <w:jc w:val="left"/>
        <w:rPr>
          <w:rStyle w:val="FontStyle20"/>
          <w:rFonts w:ascii="Times New Roman" w:hAnsi="Times New Roman" w:cs="Times New Roman"/>
        </w:rPr>
      </w:pPr>
      <w:r w:rsidRPr="0035337D">
        <w:rPr>
          <w:rStyle w:val="FontStyle20"/>
          <w:rFonts w:ascii="Times New Roman" w:hAnsi="Times New Roman" w:cs="Times New Roman"/>
        </w:rPr>
        <w:t xml:space="preserve">Πιστοποιητικό συμμετοχής της εταιρείας παραγωγής του προϊόντος σε σύστημα διαχείρισης ποιότητας κατά </w:t>
      </w:r>
      <w:r w:rsidRPr="0035337D">
        <w:rPr>
          <w:rStyle w:val="FontStyle20"/>
          <w:rFonts w:ascii="Times New Roman" w:hAnsi="Times New Roman" w:cs="Times New Roman"/>
          <w:lang w:val="en-GB"/>
        </w:rPr>
        <w:t>ISO</w:t>
      </w:r>
      <w:r w:rsidRPr="0035337D">
        <w:rPr>
          <w:rStyle w:val="FontStyle20"/>
          <w:rFonts w:ascii="Times New Roman" w:hAnsi="Times New Roman" w:cs="Times New Roman"/>
        </w:rPr>
        <w:t xml:space="preserve"> 9001:2008.</w:t>
      </w:r>
    </w:p>
    <w:p w:rsidR="00AF216C" w:rsidRPr="0035337D" w:rsidRDefault="00AF216C" w:rsidP="0034356F">
      <w:pPr>
        <w:pStyle w:val="Style5"/>
        <w:widowControl/>
        <w:numPr>
          <w:ilvl w:val="0"/>
          <w:numId w:val="15"/>
        </w:numPr>
        <w:spacing w:before="5" w:line="300" w:lineRule="auto"/>
        <w:jc w:val="left"/>
        <w:rPr>
          <w:rStyle w:val="FontStyle20"/>
          <w:rFonts w:ascii="Times New Roman" w:hAnsi="Times New Roman" w:cs="Times New Roman"/>
        </w:rPr>
      </w:pPr>
      <w:r w:rsidRPr="0035337D">
        <w:rPr>
          <w:rStyle w:val="FontStyle20"/>
          <w:rFonts w:ascii="Times New Roman" w:hAnsi="Times New Roman" w:cs="Times New Roman"/>
        </w:rPr>
        <w:t xml:space="preserve">Πιστοποιητικό συμμετοχής της εταιρείας προμήθειας (αν είναι άλλη) του προϊόντος σε σύστημα διαχείρισης ποιότητας κατά </w:t>
      </w:r>
      <w:r w:rsidRPr="0035337D">
        <w:rPr>
          <w:rStyle w:val="FontStyle20"/>
          <w:rFonts w:ascii="Times New Roman" w:hAnsi="Times New Roman" w:cs="Times New Roman"/>
          <w:lang w:val="en-GB"/>
        </w:rPr>
        <w:t>ISO</w:t>
      </w:r>
      <w:r w:rsidRPr="0035337D">
        <w:rPr>
          <w:rStyle w:val="FontStyle20"/>
          <w:rFonts w:ascii="Times New Roman" w:hAnsi="Times New Roman" w:cs="Times New Roman"/>
        </w:rPr>
        <w:t xml:space="preserve"> 9001:2008.</w:t>
      </w:r>
    </w:p>
    <w:p w:rsidR="00AF216C" w:rsidRPr="0035337D" w:rsidRDefault="00AF216C" w:rsidP="0034356F">
      <w:pPr>
        <w:pStyle w:val="Style5"/>
        <w:widowControl/>
        <w:numPr>
          <w:ilvl w:val="0"/>
          <w:numId w:val="15"/>
        </w:numPr>
        <w:spacing w:before="10" w:line="300" w:lineRule="auto"/>
        <w:jc w:val="left"/>
        <w:rPr>
          <w:rStyle w:val="FontStyle20"/>
          <w:rFonts w:ascii="Times New Roman" w:hAnsi="Times New Roman" w:cs="Times New Roman"/>
        </w:rPr>
      </w:pPr>
      <w:r w:rsidRPr="0035337D">
        <w:rPr>
          <w:rStyle w:val="FontStyle20"/>
          <w:rFonts w:ascii="Times New Roman" w:hAnsi="Times New Roman" w:cs="Times New Roman"/>
        </w:rPr>
        <w:t>Την εγκεκριμένη ΜΕΛΕΤΗ ΣΥΝΘΕΣΗΣ ΑΣΦΑΛΤΙΚΟΥ ΣΚΥΡΟΔΕΜΑΤΟΣ ΑΣ 12,5.</w:t>
      </w:r>
    </w:p>
    <w:p w:rsidR="00AF216C" w:rsidRPr="0035337D" w:rsidRDefault="00AF216C" w:rsidP="0034356F">
      <w:pPr>
        <w:pStyle w:val="Style5"/>
        <w:widowControl/>
        <w:spacing w:line="300" w:lineRule="auto"/>
        <w:ind w:left="360"/>
        <w:rPr>
          <w:rStyle w:val="FontStyle20"/>
          <w:rFonts w:ascii="Times New Roman" w:hAnsi="Times New Roman" w:cs="Times New Roman"/>
        </w:rPr>
      </w:pPr>
      <w:r w:rsidRPr="0035337D">
        <w:rPr>
          <w:rStyle w:val="FontStyle20"/>
          <w:rFonts w:ascii="Times New Roman" w:hAnsi="Times New Roman" w:cs="Times New Roman"/>
        </w:rPr>
        <w:t>Η μελέτη σύνθεσης του ασφαλτικού σκυροδέματος θα γίνεται σε αναγνωρισμένο εργαστήριο (πιστοποιημένο κατά το πρότυπο ΕΛΟΤ ΕΝ 45011), με αντιπροσωπευτικά δείγματα υλικών (αδρανή, άσφαλτος κ.λ.π.,). Καθ' όλη τη διάρκεια της προμήθειας, ο Ανάδοχος είναι αποκλειστικά υπεύθυνος για την ποιότητα των υλικών που ενσωματώνονται. Η Υπηρεσία καθ' όλη τη διάρκεια της προμήθειας διατηρεί το δικαίωμα δειγματοληπτικού ελέγχου προς επιβεβαίωση της ποιότητας των υλικών (Συνιστώμενη συχνότητα δειγματοληψιών κατά την διάρκεια της προμήθειας 1~2 δοκίμια ανά ημέρα</w:t>
      </w:r>
      <w:r w:rsidRPr="001D0A16">
        <w:rPr>
          <w:rStyle w:val="FontStyle20"/>
          <w:rFonts w:ascii="Times New Roman" w:hAnsi="Times New Roman" w:cs="Times New Roman"/>
        </w:rPr>
        <w:t>)</w:t>
      </w:r>
      <w:r w:rsidRPr="0035337D">
        <w:rPr>
          <w:rStyle w:val="FontStyle20"/>
          <w:rFonts w:ascii="Times New Roman" w:hAnsi="Times New Roman" w:cs="Times New Roman"/>
        </w:rPr>
        <w:t>. Όλες οι απαιτούμενες δαπάνες για τη λήψη των δοκιμίων και τον έλεγχο τους βαρύνουν τον προμηθευτή. Πριν την έναρξη της παραγωγής του ασφαλτομίγματος για την εκτέλεση των εργασιών, θα ελέγχεται η συμβατότητα του παραγόμενου ασφαλτομίγματος με αυτό που καθορίστηκε από τη μελέτη σύνθεσης, όσον αφορά στην κοκκομετρική καμπύλη του μίγματος των αδρανών, την περιεκτικότητα σε συνδετικό υλικό και τις χαρακτηριστικές ιδιότητες του ασφαλτομίγματος. Οι έλεγχοι συμβατότητας του παραγόμενου ασφαλτικού σκυροδέματος θα γίνονται σε αναγνωρισμένο εργαστήριο. Η τυχόν απόκλιση από τη μελέτη σύνθεσης (στην κοκκομετρική διαβάθμιση ή το ποσοστό ασφάλτου) θα διορθώνεται.</w:t>
      </w:r>
    </w:p>
    <w:p w:rsidR="00AF216C" w:rsidRPr="0034356F" w:rsidRDefault="00AF216C" w:rsidP="0034356F">
      <w:pPr>
        <w:spacing w:line="300" w:lineRule="auto"/>
        <w:ind w:firstLine="284"/>
        <w:jc w:val="center"/>
        <w:rPr>
          <w:rFonts w:cs="Times New Roman"/>
          <w:lang w:val="el-GR"/>
        </w:rPr>
      </w:pPr>
      <w:r w:rsidRPr="0034356F">
        <w:rPr>
          <w:rFonts w:cs="Times New Roman"/>
          <w:lang w:val="el-GR"/>
        </w:rPr>
        <w:br w:type="page"/>
      </w:r>
    </w:p>
    <w:p w:rsidR="00AF216C" w:rsidRPr="0034356F" w:rsidRDefault="00AF216C" w:rsidP="0034356F">
      <w:pPr>
        <w:spacing w:line="300" w:lineRule="auto"/>
        <w:rPr>
          <w:rFonts w:cs="Times New Roman"/>
          <w:lang w:val="el-GR"/>
        </w:rPr>
      </w:pPr>
    </w:p>
    <w:p w:rsidR="00AF216C" w:rsidRPr="003726E1" w:rsidRDefault="00AF216C" w:rsidP="0034356F">
      <w:pPr>
        <w:tabs>
          <w:tab w:val="left" w:pos="3640"/>
        </w:tabs>
        <w:spacing w:line="300" w:lineRule="auto"/>
        <w:rPr>
          <w:rFonts w:cs="Times New Roman"/>
          <w:b/>
          <w:bCs/>
          <w:u w:val="single"/>
          <w:lang w:val="el-GR"/>
        </w:rPr>
      </w:pPr>
    </w:p>
    <w:p w:rsidR="00AF216C" w:rsidRPr="003726E1" w:rsidRDefault="00AF216C" w:rsidP="0034356F">
      <w:pPr>
        <w:tabs>
          <w:tab w:val="left" w:pos="3640"/>
        </w:tabs>
        <w:spacing w:line="300" w:lineRule="auto"/>
        <w:jc w:val="center"/>
        <w:rPr>
          <w:rFonts w:cs="Times New Roman"/>
          <w:b/>
          <w:bCs/>
          <w:u w:val="single"/>
          <w:lang w:val="el-GR"/>
        </w:rPr>
      </w:pPr>
    </w:p>
    <w:p w:rsidR="00AF216C" w:rsidRPr="0035337D" w:rsidRDefault="00AF216C" w:rsidP="0034356F">
      <w:pPr>
        <w:tabs>
          <w:tab w:val="left" w:pos="3640"/>
        </w:tabs>
        <w:spacing w:line="300" w:lineRule="auto"/>
        <w:jc w:val="center"/>
        <w:rPr>
          <w:b/>
          <w:bCs/>
        </w:rPr>
      </w:pPr>
      <w:r w:rsidRPr="0035337D">
        <w:rPr>
          <w:b/>
          <w:bCs/>
        </w:rPr>
        <w:t>ΠΡΟΫΠΟΛΟΓΙΣΜΟΣ</w:t>
      </w:r>
    </w:p>
    <w:p w:rsidR="00AF216C" w:rsidRPr="0035337D" w:rsidRDefault="00AF216C" w:rsidP="0034356F">
      <w:pPr>
        <w:tabs>
          <w:tab w:val="left" w:pos="3640"/>
        </w:tabs>
        <w:spacing w:line="300" w:lineRule="auto"/>
        <w:rPr>
          <w:rFonts w:cs="Times New Roman"/>
        </w:rPr>
      </w:pPr>
    </w:p>
    <w:p w:rsidR="00AF216C" w:rsidRPr="0035337D" w:rsidRDefault="00AF216C" w:rsidP="0034356F">
      <w:pPr>
        <w:tabs>
          <w:tab w:val="left" w:pos="3640"/>
        </w:tabs>
        <w:spacing w:line="300" w:lineRule="auto"/>
        <w:rPr>
          <w:rFonts w:cs="Times New Roman"/>
        </w:rPr>
      </w:pPr>
    </w:p>
    <w:p w:rsidR="00AF216C" w:rsidRPr="0035337D" w:rsidRDefault="00AF216C" w:rsidP="0034356F">
      <w:pPr>
        <w:tabs>
          <w:tab w:val="left" w:pos="3640"/>
        </w:tabs>
        <w:spacing w:line="300" w:lineRule="auto"/>
        <w:rPr>
          <w:rFonts w:cs="Times New Roman"/>
        </w:rPr>
      </w:pP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630"/>
        <w:gridCol w:w="3597"/>
        <w:gridCol w:w="1289"/>
        <w:gridCol w:w="1265"/>
        <w:gridCol w:w="1252"/>
        <w:gridCol w:w="1311"/>
      </w:tblGrid>
      <w:tr w:rsidR="00AF216C" w:rsidRPr="0035337D">
        <w:trPr>
          <w:jc w:val="center"/>
        </w:trPr>
        <w:tc>
          <w:tcPr>
            <w:tcW w:w="630" w:type="dxa"/>
            <w:tcBorders>
              <w:top w:val="single" w:sz="4" w:space="0" w:color="auto"/>
              <w:bottom w:val="single" w:sz="4" w:space="0" w:color="auto"/>
              <w:right w:val="single" w:sz="4" w:space="0" w:color="auto"/>
            </w:tcBorders>
            <w:vAlign w:val="center"/>
          </w:tcPr>
          <w:p w:rsidR="00AF216C" w:rsidRPr="0035337D" w:rsidRDefault="00AF216C" w:rsidP="00DC0537">
            <w:pPr>
              <w:spacing w:line="300" w:lineRule="auto"/>
              <w:jc w:val="center"/>
              <w:rPr>
                <w:b/>
                <w:bCs/>
              </w:rPr>
            </w:pPr>
            <w:r w:rsidRPr="0035337D">
              <w:rPr>
                <w:b/>
                <w:bCs/>
              </w:rPr>
              <w:t>Α/Α</w:t>
            </w:r>
          </w:p>
        </w:tc>
        <w:tc>
          <w:tcPr>
            <w:tcW w:w="3597"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spacing w:line="300" w:lineRule="auto"/>
              <w:jc w:val="center"/>
              <w:rPr>
                <w:b/>
                <w:bCs/>
              </w:rPr>
            </w:pPr>
            <w:r w:rsidRPr="0035337D">
              <w:rPr>
                <w:b/>
                <w:bCs/>
              </w:rPr>
              <w:t>Περιγραφή</w:t>
            </w:r>
          </w:p>
        </w:tc>
        <w:tc>
          <w:tcPr>
            <w:tcW w:w="1289"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Μονάδα Μέτρησης</w:t>
            </w:r>
          </w:p>
        </w:tc>
        <w:tc>
          <w:tcPr>
            <w:tcW w:w="1265"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Ποσότητα</w:t>
            </w:r>
          </w:p>
        </w:tc>
        <w:tc>
          <w:tcPr>
            <w:tcW w:w="1252"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Τιμή Μονάδος</w:t>
            </w:r>
          </w:p>
        </w:tc>
        <w:tc>
          <w:tcPr>
            <w:tcW w:w="1311" w:type="dxa"/>
            <w:tcBorders>
              <w:top w:val="single" w:sz="4" w:space="0" w:color="auto"/>
              <w:left w:val="single" w:sz="4" w:space="0" w:color="auto"/>
              <w:bottom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Καθαρή Αξία</w:t>
            </w:r>
          </w:p>
        </w:tc>
      </w:tr>
      <w:tr w:rsidR="00AF216C" w:rsidRPr="0035337D">
        <w:trPr>
          <w:jc w:val="center"/>
        </w:trPr>
        <w:tc>
          <w:tcPr>
            <w:tcW w:w="630" w:type="dxa"/>
            <w:tcBorders>
              <w:top w:val="single" w:sz="4" w:space="0" w:color="auto"/>
              <w:bottom w:val="single" w:sz="4" w:space="0" w:color="auto"/>
              <w:right w:val="single" w:sz="4" w:space="0" w:color="auto"/>
            </w:tcBorders>
          </w:tcPr>
          <w:p w:rsidR="00AF216C" w:rsidRPr="0035337D" w:rsidRDefault="00AF216C" w:rsidP="00DC0537">
            <w:pPr>
              <w:spacing w:line="300" w:lineRule="auto"/>
              <w:jc w:val="center"/>
            </w:pPr>
            <w:r w:rsidRPr="0035337D">
              <w:t>1</w:t>
            </w:r>
          </w:p>
        </w:tc>
        <w:tc>
          <w:tcPr>
            <w:tcW w:w="3597"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pPr>
            <w:r w:rsidRPr="0035337D">
              <w:t>Ψυχρή άσφαλτος(σάκος 25 κιλών)</w:t>
            </w:r>
          </w:p>
        </w:tc>
        <w:tc>
          <w:tcPr>
            <w:tcW w:w="1289"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tabs>
                <w:tab w:val="left" w:pos="3640"/>
              </w:tabs>
              <w:spacing w:line="300" w:lineRule="auto"/>
              <w:jc w:val="center"/>
            </w:pPr>
            <w:r w:rsidRPr="0035337D">
              <w:t>Τεμ.</w:t>
            </w:r>
          </w:p>
        </w:tc>
        <w:tc>
          <w:tcPr>
            <w:tcW w:w="1265" w:type="dxa"/>
            <w:tcBorders>
              <w:top w:val="single" w:sz="4" w:space="0" w:color="auto"/>
              <w:left w:val="single" w:sz="4" w:space="0" w:color="auto"/>
              <w:bottom w:val="single" w:sz="4" w:space="0" w:color="auto"/>
              <w:right w:val="single" w:sz="4" w:space="0" w:color="auto"/>
            </w:tcBorders>
            <w:vAlign w:val="bottom"/>
          </w:tcPr>
          <w:p w:rsidR="00AF216C" w:rsidRPr="001D0A16" w:rsidRDefault="00AF216C" w:rsidP="00DC0537">
            <w:pPr>
              <w:spacing w:line="300" w:lineRule="auto"/>
              <w:jc w:val="right"/>
              <w:rPr>
                <w:rFonts w:cs="Times New Roman"/>
                <w:lang w:val="en-US"/>
              </w:rPr>
            </w:pPr>
            <w:r>
              <w:rPr>
                <w:lang w:val="en-US"/>
              </w:rPr>
              <w:t>1.</w:t>
            </w:r>
            <w:r>
              <w:t>00</w:t>
            </w:r>
            <w:r>
              <w:rPr>
                <w:lang w:val="en-US"/>
              </w:rPr>
              <w:t>0,00</w:t>
            </w:r>
          </w:p>
        </w:tc>
        <w:tc>
          <w:tcPr>
            <w:tcW w:w="1252"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jc w:val="center"/>
              <w:rPr>
                <w:rFonts w:cs="Times New Roman"/>
                <w:lang w:val="en-US"/>
              </w:rPr>
            </w:pPr>
            <w:r>
              <w:rPr>
                <w:lang w:val="en-US"/>
              </w:rPr>
              <w:t>6,00</w:t>
            </w:r>
          </w:p>
        </w:tc>
        <w:tc>
          <w:tcPr>
            <w:tcW w:w="1311" w:type="dxa"/>
            <w:tcBorders>
              <w:top w:val="single" w:sz="4" w:space="0" w:color="auto"/>
              <w:left w:val="single" w:sz="4" w:space="0" w:color="auto"/>
              <w:bottom w:val="single" w:sz="4" w:space="0" w:color="auto"/>
            </w:tcBorders>
            <w:vAlign w:val="bottom"/>
          </w:tcPr>
          <w:p w:rsidR="00AF216C" w:rsidRPr="0035337D" w:rsidRDefault="00AF216C" w:rsidP="00DC0537">
            <w:pPr>
              <w:spacing w:line="300" w:lineRule="auto"/>
              <w:jc w:val="right"/>
              <w:rPr>
                <w:rFonts w:cs="Times New Roman"/>
                <w:lang w:val="en-US"/>
              </w:rPr>
            </w:pPr>
            <w:r>
              <w:t>6</w:t>
            </w:r>
            <w:r>
              <w:rPr>
                <w:lang w:val="en-US"/>
              </w:rPr>
              <w:t>.</w:t>
            </w:r>
            <w:r>
              <w:t>0</w:t>
            </w:r>
            <w:r>
              <w:rPr>
                <w:lang w:val="en-US"/>
              </w:rPr>
              <w:t>00,00</w:t>
            </w:r>
          </w:p>
        </w:tc>
      </w:tr>
      <w:tr w:rsidR="00AF216C" w:rsidRPr="0035337D">
        <w:trPr>
          <w:jc w:val="center"/>
        </w:trPr>
        <w:tc>
          <w:tcPr>
            <w:tcW w:w="630" w:type="dxa"/>
            <w:tcBorders>
              <w:top w:val="single" w:sz="4" w:space="0" w:color="auto"/>
              <w:bottom w:val="single" w:sz="4" w:space="0" w:color="auto"/>
              <w:right w:val="single" w:sz="4" w:space="0" w:color="auto"/>
            </w:tcBorders>
          </w:tcPr>
          <w:p w:rsidR="00AF216C" w:rsidRPr="0035337D" w:rsidRDefault="00AF216C" w:rsidP="00DC0537">
            <w:pPr>
              <w:spacing w:line="300" w:lineRule="auto"/>
              <w:jc w:val="center"/>
            </w:pPr>
            <w:r w:rsidRPr="0035337D">
              <w:t>2</w:t>
            </w:r>
          </w:p>
        </w:tc>
        <w:tc>
          <w:tcPr>
            <w:tcW w:w="3597"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pPr>
            <w:r w:rsidRPr="0035337D">
              <w:t>Θερμό ασφαλτόμιγμα ΑΣ12,5</w:t>
            </w:r>
          </w:p>
        </w:tc>
        <w:tc>
          <w:tcPr>
            <w:tcW w:w="1289"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tabs>
                <w:tab w:val="left" w:pos="3640"/>
              </w:tabs>
              <w:spacing w:line="300" w:lineRule="auto"/>
              <w:jc w:val="center"/>
            </w:pPr>
            <w:r w:rsidRPr="0035337D">
              <w:t>Τόνοι.</w:t>
            </w:r>
          </w:p>
        </w:tc>
        <w:tc>
          <w:tcPr>
            <w:tcW w:w="1265" w:type="dxa"/>
            <w:tcBorders>
              <w:top w:val="single" w:sz="4" w:space="0" w:color="auto"/>
              <w:left w:val="single" w:sz="4" w:space="0" w:color="auto"/>
              <w:bottom w:val="single" w:sz="4" w:space="0" w:color="auto"/>
              <w:right w:val="single" w:sz="4" w:space="0" w:color="auto"/>
            </w:tcBorders>
            <w:vAlign w:val="bottom"/>
          </w:tcPr>
          <w:p w:rsidR="00AF216C" w:rsidRPr="001D0A16" w:rsidRDefault="00AF216C" w:rsidP="00DC0537">
            <w:pPr>
              <w:spacing w:line="300" w:lineRule="auto"/>
              <w:jc w:val="right"/>
              <w:rPr>
                <w:rFonts w:cs="Times New Roman"/>
                <w:lang w:val="en-US"/>
              </w:rPr>
            </w:pPr>
            <w:r>
              <w:t>7</w:t>
            </w:r>
            <w:r>
              <w:rPr>
                <w:lang w:val="en-US"/>
              </w:rPr>
              <w:t>50,00</w:t>
            </w:r>
          </w:p>
        </w:tc>
        <w:tc>
          <w:tcPr>
            <w:tcW w:w="1252"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jc w:val="center"/>
              <w:rPr>
                <w:rFonts w:cs="Times New Roman"/>
                <w:lang w:val="en-US"/>
              </w:rPr>
            </w:pPr>
            <w:r>
              <w:rPr>
                <w:lang w:val="en-US"/>
              </w:rPr>
              <w:t>50,00</w:t>
            </w:r>
          </w:p>
        </w:tc>
        <w:tc>
          <w:tcPr>
            <w:tcW w:w="1311" w:type="dxa"/>
            <w:tcBorders>
              <w:top w:val="single" w:sz="4" w:space="0" w:color="auto"/>
              <w:left w:val="single" w:sz="4" w:space="0" w:color="auto"/>
              <w:bottom w:val="single" w:sz="4" w:space="0" w:color="auto"/>
            </w:tcBorders>
            <w:vAlign w:val="bottom"/>
          </w:tcPr>
          <w:p w:rsidR="00AF216C" w:rsidRPr="00EA686E" w:rsidRDefault="00AF216C" w:rsidP="00DC0537">
            <w:pPr>
              <w:spacing w:line="300" w:lineRule="auto"/>
              <w:jc w:val="right"/>
              <w:rPr>
                <w:rFonts w:cs="Times New Roman"/>
                <w:lang w:val="en-US"/>
              </w:rPr>
            </w:pPr>
            <w:r>
              <w:rPr>
                <w:lang w:val="en-US"/>
              </w:rPr>
              <w:t>3</w:t>
            </w:r>
            <w:r>
              <w:t>7</w:t>
            </w:r>
            <w:r>
              <w:rPr>
                <w:lang w:val="en-US"/>
              </w:rPr>
              <w:t>.500,00</w:t>
            </w:r>
          </w:p>
        </w:tc>
      </w:tr>
      <w:tr w:rsidR="00AF216C" w:rsidRPr="0035337D">
        <w:trPr>
          <w:jc w:val="center"/>
        </w:trPr>
        <w:tc>
          <w:tcPr>
            <w:tcW w:w="8033" w:type="dxa"/>
            <w:gridSpan w:val="5"/>
            <w:tcBorders>
              <w:top w:val="single" w:sz="4" w:space="0" w:color="auto"/>
              <w:bottom w:val="single" w:sz="4" w:space="0" w:color="auto"/>
              <w:right w:val="single" w:sz="4" w:space="0" w:color="auto"/>
            </w:tcBorders>
          </w:tcPr>
          <w:p w:rsidR="00AF216C" w:rsidRPr="0035337D" w:rsidRDefault="00AF216C" w:rsidP="00DC0537">
            <w:pPr>
              <w:tabs>
                <w:tab w:val="left" w:pos="3640"/>
              </w:tabs>
              <w:spacing w:line="300" w:lineRule="auto"/>
              <w:jc w:val="center"/>
              <w:rPr>
                <w:b/>
                <w:bCs/>
              </w:rPr>
            </w:pPr>
            <w:r w:rsidRPr="0035337D">
              <w:rPr>
                <w:b/>
                <w:bCs/>
              </w:rPr>
              <w:t>Σύνολο Καθαρής Αξίας</w:t>
            </w:r>
          </w:p>
        </w:tc>
        <w:tc>
          <w:tcPr>
            <w:tcW w:w="1311" w:type="dxa"/>
            <w:tcBorders>
              <w:top w:val="single" w:sz="4" w:space="0" w:color="auto"/>
              <w:left w:val="single" w:sz="4" w:space="0" w:color="auto"/>
              <w:bottom w:val="single" w:sz="4" w:space="0" w:color="auto"/>
            </w:tcBorders>
          </w:tcPr>
          <w:p w:rsidR="00AF216C" w:rsidRPr="0035337D" w:rsidRDefault="00AF216C" w:rsidP="00DC0537">
            <w:pPr>
              <w:tabs>
                <w:tab w:val="left" w:pos="3640"/>
              </w:tabs>
              <w:spacing w:line="300" w:lineRule="auto"/>
              <w:jc w:val="right"/>
              <w:rPr>
                <w:rFonts w:cs="Times New Roman"/>
                <w:b/>
                <w:bCs/>
                <w:lang w:val="en-US"/>
              </w:rPr>
            </w:pPr>
            <w:r>
              <w:rPr>
                <w:b/>
                <w:bCs/>
                <w:lang w:val="en-US"/>
              </w:rPr>
              <w:t>4</w:t>
            </w:r>
            <w:r>
              <w:rPr>
                <w:b/>
                <w:bCs/>
              </w:rPr>
              <w:t>3</w:t>
            </w:r>
            <w:r>
              <w:rPr>
                <w:b/>
                <w:bCs/>
                <w:lang w:val="en-US"/>
              </w:rPr>
              <w:t>.</w:t>
            </w:r>
            <w:r>
              <w:rPr>
                <w:b/>
                <w:bCs/>
              </w:rPr>
              <w:t>5</w:t>
            </w:r>
            <w:r>
              <w:rPr>
                <w:b/>
                <w:bCs/>
                <w:lang w:val="en-US"/>
              </w:rPr>
              <w:t>00,00</w:t>
            </w:r>
          </w:p>
        </w:tc>
      </w:tr>
      <w:tr w:rsidR="00AF216C" w:rsidRPr="0035337D">
        <w:trPr>
          <w:jc w:val="center"/>
        </w:trPr>
        <w:tc>
          <w:tcPr>
            <w:tcW w:w="8033" w:type="dxa"/>
            <w:gridSpan w:val="5"/>
            <w:tcBorders>
              <w:top w:val="single" w:sz="4" w:space="0" w:color="auto"/>
              <w:bottom w:val="single" w:sz="4" w:space="0" w:color="auto"/>
              <w:right w:val="single" w:sz="4" w:space="0" w:color="auto"/>
            </w:tcBorders>
          </w:tcPr>
          <w:p w:rsidR="00AF216C" w:rsidRPr="0035337D" w:rsidRDefault="00AF216C" w:rsidP="00DC0537">
            <w:pPr>
              <w:tabs>
                <w:tab w:val="left" w:pos="3640"/>
              </w:tabs>
              <w:spacing w:line="300" w:lineRule="auto"/>
              <w:jc w:val="center"/>
              <w:rPr>
                <w:b/>
                <w:bCs/>
              </w:rPr>
            </w:pPr>
            <w:r w:rsidRPr="0035337D">
              <w:rPr>
                <w:b/>
                <w:bCs/>
              </w:rPr>
              <w:t>Φ.Π.Α. 2</w:t>
            </w:r>
            <w:r w:rsidRPr="0035337D">
              <w:rPr>
                <w:b/>
                <w:bCs/>
                <w:lang w:val="en-US"/>
              </w:rPr>
              <w:t>4</w:t>
            </w:r>
            <w:r w:rsidRPr="0035337D">
              <w:rPr>
                <w:b/>
                <w:bCs/>
              </w:rPr>
              <w:t>%</w:t>
            </w:r>
          </w:p>
        </w:tc>
        <w:tc>
          <w:tcPr>
            <w:tcW w:w="1311" w:type="dxa"/>
            <w:tcBorders>
              <w:top w:val="single" w:sz="4" w:space="0" w:color="auto"/>
              <w:left w:val="single" w:sz="4" w:space="0" w:color="auto"/>
              <w:bottom w:val="single" w:sz="4" w:space="0" w:color="auto"/>
            </w:tcBorders>
          </w:tcPr>
          <w:p w:rsidR="00AF216C" w:rsidRPr="0035337D" w:rsidRDefault="00AF216C" w:rsidP="00DC0537">
            <w:pPr>
              <w:tabs>
                <w:tab w:val="left" w:pos="3640"/>
              </w:tabs>
              <w:spacing w:line="300" w:lineRule="auto"/>
              <w:jc w:val="right"/>
              <w:rPr>
                <w:rFonts w:cs="Times New Roman"/>
                <w:b/>
                <w:bCs/>
                <w:lang w:val="en-US"/>
              </w:rPr>
            </w:pPr>
            <w:r>
              <w:rPr>
                <w:b/>
                <w:bCs/>
              </w:rPr>
              <w:t>10.440,</w:t>
            </w:r>
            <w:r>
              <w:rPr>
                <w:b/>
                <w:bCs/>
                <w:lang w:val="en-US"/>
              </w:rPr>
              <w:t>00</w:t>
            </w:r>
          </w:p>
        </w:tc>
      </w:tr>
      <w:tr w:rsidR="00AF216C" w:rsidRPr="0035337D">
        <w:trPr>
          <w:jc w:val="center"/>
        </w:trPr>
        <w:tc>
          <w:tcPr>
            <w:tcW w:w="8033" w:type="dxa"/>
            <w:gridSpan w:val="5"/>
            <w:tcBorders>
              <w:top w:val="single" w:sz="4" w:space="0" w:color="auto"/>
              <w:bottom w:val="single" w:sz="4" w:space="0" w:color="auto"/>
              <w:right w:val="single" w:sz="4" w:space="0" w:color="auto"/>
            </w:tcBorders>
          </w:tcPr>
          <w:p w:rsidR="00AF216C" w:rsidRPr="0034356F" w:rsidRDefault="00AF216C" w:rsidP="00DC0537">
            <w:pPr>
              <w:tabs>
                <w:tab w:val="left" w:pos="3640"/>
              </w:tabs>
              <w:spacing w:line="300" w:lineRule="auto"/>
              <w:jc w:val="center"/>
              <w:rPr>
                <w:b/>
                <w:bCs/>
                <w:lang w:val="el-GR"/>
              </w:rPr>
            </w:pPr>
            <w:r w:rsidRPr="0034356F">
              <w:rPr>
                <w:b/>
                <w:bCs/>
                <w:lang w:val="el-GR"/>
              </w:rPr>
              <w:t>Σύνολο με Φ.Π.Α.</w:t>
            </w:r>
          </w:p>
        </w:tc>
        <w:tc>
          <w:tcPr>
            <w:tcW w:w="1311" w:type="dxa"/>
            <w:tcBorders>
              <w:top w:val="single" w:sz="4" w:space="0" w:color="auto"/>
              <w:left w:val="single" w:sz="4" w:space="0" w:color="auto"/>
              <w:bottom w:val="single" w:sz="4" w:space="0" w:color="auto"/>
            </w:tcBorders>
          </w:tcPr>
          <w:p w:rsidR="00AF216C" w:rsidRPr="001A7CA2" w:rsidRDefault="00AF216C" w:rsidP="00DC0537">
            <w:pPr>
              <w:tabs>
                <w:tab w:val="left" w:pos="3640"/>
              </w:tabs>
              <w:spacing w:line="300" w:lineRule="auto"/>
              <w:jc w:val="right"/>
              <w:rPr>
                <w:b/>
                <w:bCs/>
              </w:rPr>
            </w:pPr>
            <w:r>
              <w:rPr>
                <w:b/>
                <w:bCs/>
              </w:rPr>
              <w:t>53.940</w:t>
            </w:r>
            <w:r w:rsidRPr="001A7CA2">
              <w:rPr>
                <w:b/>
                <w:bCs/>
              </w:rPr>
              <w:t>,00</w:t>
            </w:r>
          </w:p>
        </w:tc>
      </w:tr>
    </w:tbl>
    <w:p w:rsidR="00AF216C" w:rsidRPr="0035337D" w:rsidRDefault="00AF216C" w:rsidP="0034356F">
      <w:pPr>
        <w:pStyle w:val="Caption"/>
        <w:spacing w:line="300" w:lineRule="auto"/>
      </w:pPr>
      <w:r w:rsidRPr="0035337D">
        <w:t xml:space="preserve">                                                          </w:t>
      </w:r>
    </w:p>
    <w:p w:rsidR="00AF216C" w:rsidRPr="001D0A16" w:rsidRDefault="00AF216C" w:rsidP="0034356F">
      <w:pPr>
        <w:pStyle w:val="Heading7"/>
        <w:spacing w:line="300" w:lineRule="auto"/>
        <w:jc w:val="center"/>
      </w:pPr>
      <w:r w:rsidRPr="0035337D">
        <w:t xml:space="preserve">Γιαννιτσά   </w:t>
      </w:r>
      <w:r>
        <w:t>13</w:t>
      </w:r>
      <w:r w:rsidRPr="0035337D">
        <w:t>-0</w:t>
      </w:r>
      <w:r>
        <w:t>5</w:t>
      </w:r>
      <w:r w:rsidRPr="0035337D">
        <w:t>-20</w:t>
      </w:r>
      <w:r>
        <w:t>20</w:t>
      </w:r>
    </w:p>
    <w:p w:rsidR="00AF216C" w:rsidRPr="0035337D" w:rsidRDefault="00AF216C" w:rsidP="0034356F">
      <w:pPr>
        <w:spacing w:line="300" w:lineRule="auto"/>
        <w:ind w:firstLine="284"/>
        <w:jc w:val="center"/>
      </w:pPr>
      <w:r w:rsidRPr="0035337D">
        <w:t>-</w:t>
      </w:r>
      <w:r>
        <w:t>Η</w:t>
      </w:r>
      <w:r w:rsidRPr="0035337D">
        <w:t>-</w:t>
      </w:r>
    </w:p>
    <w:p w:rsidR="00AF216C" w:rsidRPr="0035337D" w:rsidRDefault="00AF216C" w:rsidP="0034356F">
      <w:pPr>
        <w:spacing w:line="300" w:lineRule="auto"/>
        <w:ind w:firstLine="284"/>
        <w:jc w:val="center"/>
        <w:rPr>
          <w:rFonts w:cs="Times New Roman"/>
        </w:rPr>
      </w:pPr>
      <w:r>
        <w:t>Συντάξασα</w:t>
      </w:r>
    </w:p>
    <w:p w:rsidR="00AF216C" w:rsidRPr="0035337D" w:rsidRDefault="00AF216C" w:rsidP="0034356F">
      <w:pPr>
        <w:spacing w:line="300" w:lineRule="auto"/>
        <w:ind w:firstLine="284"/>
        <w:jc w:val="center"/>
        <w:rPr>
          <w:rFonts w:cs="Times New Roman"/>
        </w:rPr>
      </w:pPr>
    </w:p>
    <w:p w:rsidR="00AF216C" w:rsidRPr="0035337D" w:rsidRDefault="00AF216C" w:rsidP="0034356F">
      <w:pPr>
        <w:spacing w:line="300" w:lineRule="auto"/>
        <w:ind w:firstLine="284"/>
        <w:jc w:val="center"/>
        <w:rPr>
          <w:rFonts w:cs="Times New Roman"/>
        </w:rPr>
      </w:pPr>
    </w:p>
    <w:p w:rsidR="00AF216C" w:rsidRPr="0035337D" w:rsidRDefault="00AF216C" w:rsidP="0034356F">
      <w:pPr>
        <w:spacing w:line="300" w:lineRule="auto"/>
        <w:ind w:firstLine="284"/>
        <w:jc w:val="center"/>
        <w:rPr>
          <w:rFonts w:cs="Times New Roman"/>
        </w:rPr>
      </w:pPr>
    </w:p>
    <w:p w:rsidR="00AF216C" w:rsidRPr="0035337D" w:rsidRDefault="00AF216C" w:rsidP="0034356F">
      <w:pPr>
        <w:spacing w:line="300" w:lineRule="auto"/>
        <w:ind w:firstLine="284"/>
        <w:jc w:val="center"/>
        <w:rPr>
          <w:rFonts w:cs="Times New Roman"/>
        </w:rPr>
      </w:pPr>
      <w:r>
        <w:t xml:space="preserve">Ζωή Ιωαννίδου </w:t>
      </w:r>
    </w:p>
    <w:p w:rsidR="00AF216C" w:rsidRPr="0035337D" w:rsidRDefault="00AF216C" w:rsidP="0034356F">
      <w:pPr>
        <w:spacing w:line="300" w:lineRule="auto"/>
        <w:ind w:firstLine="284"/>
        <w:jc w:val="center"/>
      </w:pPr>
      <w:r w:rsidRPr="0035337D">
        <w:t>Πολιτικός Μηχανικός</w:t>
      </w:r>
    </w:p>
    <w:p w:rsidR="00AF216C" w:rsidRPr="004A275A" w:rsidRDefault="00AF216C" w:rsidP="004A275A">
      <w:pPr>
        <w:spacing w:line="360" w:lineRule="auto"/>
        <w:rPr>
          <w:rFonts w:ascii="Times New Roman" w:hAnsi="Times New Roman" w:cs="Times New Roman"/>
          <w:b/>
          <w:bCs/>
          <w:sz w:val="24"/>
          <w:szCs w:val="24"/>
          <w:lang w:val="el-GR"/>
        </w:rPr>
      </w:pPr>
      <w:r w:rsidRPr="004A275A">
        <w:rPr>
          <w:rFonts w:ascii="Times New Roman" w:hAnsi="Times New Roman" w:cs="Times New Roman"/>
          <w:sz w:val="24"/>
          <w:szCs w:val="24"/>
          <w:lang w:val="el-GR"/>
        </w:rPr>
        <w:t>.</w:t>
      </w:r>
    </w:p>
    <w:p w:rsidR="00AF216C" w:rsidRPr="004A275A" w:rsidRDefault="00AF216C" w:rsidP="004A275A">
      <w:pPr>
        <w:spacing w:line="360" w:lineRule="auto"/>
        <w:rPr>
          <w:rFonts w:ascii="Times New Roman" w:hAnsi="Times New Roman" w:cs="Times New Roman"/>
          <w:sz w:val="24"/>
          <w:szCs w:val="24"/>
          <w:lang w:val="el-GR"/>
        </w:rPr>
      </w:pPr>
      <w:r w:rsidRPr="004A275A">
        <w:rPr>
          <w:rFonts w:ascii="Times New Roman" w:hAnsi="Times New Roman" w:cs="Times New Roman"/>
          <w:b/>
          <w:bCs/>
          <w:sz w:val="24"/>
          <w:szCs w:val="24"/>
          <w:lang w:val="el-GR"/>
        </w:rPr>
        <w:t xml:space="preserve"> </w:t>
      </w: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Default="00AF216C" w:rsidP="00492817">
      <w:pPr>
        <w:tabs>
          <w:tab w:val="left" w:pos="9072"/>
        </w:tabs>
        <w:ind w:right="327"/>
        <w:rPr>
          <w:rFonts w:cs="Times New Roman"/>
          <w:b/>
          <w:bCs/>
          <w:sz w:val="28"/>
          <w:szCs w:val="28"/>
          <w:u w:val="single"/>
          <w:lang w:val="el-GR"/>
        </w:rPr>
      </w:pPr>
    </w:p>
    <w:p w:rsidR="00AF216C" w:rsidRPr="00814616" w:rsidRDefault="00AF216C" w:rsidP="00E941FB">
      <w:pPr>
        <w:tabs>
          <w:tab w:val="left" w:pos="9072"/>
        </w:tabs>
        <w:ind w:right="327"/>
        <w:jc w:val="center"/>
        <w:rPr>
          <w:rFonts w:cs="Times New Roman"/>
          <w:b/>
          <w:bCs/>
          <w:sz w:val="28"/>
          <w:szCs w:val="28"/>
          <w:u w:val="single"/>
          <w:lang w:val="el-GR"/>
        </w:rPr>
      </w:pPr>
      <w:r>
        <w:rPr>
          <w:b/>
          <w:bCs/>
          <w:sz w:val="28"/>
          <w:szCs w:val="28"/>
          <w:u w:val="single"/>
          <w:lang w:val="el-GR"/>
        </w:rPr>
        <w:t>ΠΑΡΑΡΤΗΜΑ Β’-ΕΝΤΥΠΟ ΟΙΚΟΝΟΜΙΚΗΣ ΠΡΟΣΦΟΡΑΣ</w:t>
      </w:r>
    </w:p>
    <w:p w:rsidR="00AF216C" w:rsidRPr="009F492F" w:rsidRDefault="00AF216C" w:rsidP="00DF660C">
      <w:pPr>
        <w:tabs>
          <w:tab w:val="left" w:pos="9072"/>
        </w:tabs>
        <w:ind w:right="327"/>
        <w:jc w:val="center"/>
        <w:rPr>
          <w:rFonts w:cs="Times New Roman"/>
          <w:b/>
          <w:bCs/>
          <w:sz w:val="28"/>
          <w:szCs w:val="28"/>
          <w:lang w:val="el-GR"/>
        </w:rPr>
      </w:pPr>
      <w:r w:rsidRPr="00492817">
        <w:rPr>
          <w:b/>
          <w:bCs/>
          <w:sz w:val="28"/>
          <w:szCs w:val="28"/>
          <w:u w:val="single"/>
          <w:lang w:val="el-GR"/>
        </w:rPr>
        <w:t>ΠΙΝΑΚΑΣ ΟΙΚΟΝΟΜΙΚΗΣ ΠΡΟΣΦΟΡΑΣ</w:t>
      </w:r>
    </w:p>
    <w:p w:rsidR="00AF216C" w:rsidRDefault="00AF216C" w:rsidP="004A275A">
      <w:pPr>
        <w:tabs>
          <w:tab w:val="left" w:pos="-142"/>
          <w:tab w:val="left" w:pos="142"/>
        </w:tabs>
        <w:spacing w:line="360" w:lineRule="auto"/>
        <w:ind w:right="327"/>
        <w:jc w:val="left"/>
        <w:rPr>
          <w:rStyle w:val="SubtleEmphasis"/>
          <w:rFonts w:cs="Times New Roman"/>
          <w:color w:val="auto"/>
          <w:lang w:val="el-GR"/>
        </w:rPr>
      </w:pP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630"/>
        <w:gridCol w:w="3597"/>
        <w:gridCol w:w="1289"/>
        <w:gridCol w:w="1265"/>
        <w:gridCol w:w="1252"/>
        <w:gridCol w:w="1311"/>
      </w:tblGrid>
      <w:tr w:rsidR="00AF216C" w:rsidRPr="0035337D">
        <w:trPr>
          <w:jc w:val="center"/>
        </w:trPr>
        <w:tc>
          <w:tcPr>
            <w:tcW w:w="630" w:type="dxa"/>
            <w:tcBorders>
              <w:top w:val="single" w:sz="4" w:space="0" w:color="auto"/>
              <w:bottom w:val="single" w:sz="4" w:space="0" w:color="auto"/>
              <w:right w:val="single" w:sz="4" w:space="0" w:color="auto"/>
            </w:tcBorders>
            <w:vAlign w:val="center"/>
          </w:tcPr>
          <w:p w:rsidR="00AF216C" w:rsidRPr="0035337D" w:rsidRDefault="00AF216C" w:rsidP="00DC0537">
            <w:pPr>
              <w:spacing w:line="300" w:lineRule="auto"/>
              <w:jc w:val="center"/>
              <w:rPr>
                <w:b/>
                <w:bCs/>
              </w:rPr>
            </w:pPr>
            <w:r w:rsidRPr="0035337D">
              <w:rPr>
                <w:b/>
                <w:bCs/>
              </w:rPr>
              <w:t>Α/Α</w:t>
            </w:r>
          </w:p>
        </w:tc>
        <w:tc>
          <w:tcPr>
            <w:tcW w:w="3597"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spacing w:line="300" w:lineRule="auto"/>
              <w:jc w:val="center"/>
              <w:rPr>
                <w:b/>
                <w:bCs/>
              </w:rPr>
            </w:pPr>
            <w:r w:rsidRPr="0035337D">
              <w:rPr>
                <w:b/>
                <w:bCs/>
              </w:rPr>
              <w:t>Περιγραφή</w:t>
            </w:r>
          </w:p>
        </w:tc>
        <w:tc>
          <w:tcPr>
            <w:tcW w:w="1289"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Μονάδα Μέτρησης</w:t>
            </w:r>
          </w:p>
        </w:tc>
        <w:tc>
          <w:tcPr>
            <w:tcW w:w="1265"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Ποσότητα</w:t>
            </w:r>
          </w:p>
        </w:tc>
        <w:tc>
          <w:tcPr>
            <w:tcW w:w="1252" w:type="dxa"/>
            <w:tcBorders>
              <w:top w:val="single" w:sz="4" w:space="0" w:color="auto"/>
              <w:left w:val="single" w:sz="4" w:space="0" w:color="auto"/>
              <w:bottom w:val="single" w:sz="4" w:space="0" w:color="auto"/>
              <w:right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Τιμή Μονάδος</w:t>
            </w:r>
          </w:p>
        </w:tc>
        <w:tc>
          <w:tcPr>
            <w:tcW w:w="1311" w:type="dxa"/>
            <w:tcBorders>
              <w:top w:val="single" w:sz="4" w:space="0" w:color="auto"/>
              <w:left w:val="single" w:sz="4" w:space="0" w:color="auto"/>
              <w:bottom w:val="single" w:sz="4" w:space="0" w:color="auto"/>
            </w:tcBorders>
            <w:vAlign w:val="center"/>
          </w:tcPr>
          <w:p w:rsidR="00AF216C" w:rsidRPr="0035337D" w:rsidRDefault="00AF216C" w:rsidP="00DC0537">
            <w:pPr>
              <w:tabs>
                <w:tab w:val="left" w:pos="3640"/>
              </w:tabs>
              <w:spacing w:line="300" w:lineRule="auto"/>
              <w:jc w:val="center"/>
              <w:rPr>
                <w:b/>
                <w:bCs/>
              </w:rPr>
            </w:pPr>
            <w:r w:rsidRPr="0035337D">
              <w:rPr>
                <w:b/>
                <w:bCs/>
              </w:rPr>
              <w:t>Καθαρή Αξία</w:t>
            </w:r>
          </w:p>
        </w:tc>
      </w:tr>
      <w:tr w:rsidR="00AF216C" w:rsidRPr="0035337D">
        <w:trPr>
          <w:jc w:val="center"/>
        </w:trPr>
        <w:tc>
          <w:tcPr>
            <w:tcW w:w="630" w:type="dxa"/>
            <w:tcBorders>
              <w:top w:val="single" w:sz="4" w:space="0" w:color="auto"/>
              <w:bottom w:val="single" w:sz="4" w:space="0" w:color="auto"/>
              <w:right w:val="single" w:sz="4" w:space="0" w:color="auto"/>
            </w:tcBorders>
          </w:tcPr>
          <w:p w:rsidR="00AF216C" w:rsidRPr="0035337D" w:rsidRDefault="00AF216C" w:rsidP="00DC0537">
            <w:pPr>
              <w:spacing w:line="300" w:lineRule="auto"/>
              <w:jc w:val="center"/>
            </w:pPr>
            <w:r w:rsidRPr="0035337D">
              <w:t>1</w:t>
            </w:r>
          </w:p>
        </w:tc>
        <w:tc>
          <w:tcPr>
            <w:tcW w:w="3597"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pPr>
            <w:r w:rsidRPr="0035337D">
              <w:t>Ψυχρή άσφαλτος(σάκος 25 κιλών)</w:t>
            </w:r>
          </w:p>
        </w:tc>
        <w:tc>
          <w:tcPr>
            <w:tcW w:w="1289"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tabs>
                <w:tab w:val="left" w:pos="3640"/>
              </w:tabs>
              <w:spacing w:line="300" w:lineRule="auto"/>
              <w:jc w:val="center"/>
            </w:pPr>
            <w:r w:rsidRPr="0035337D">
              <w:t>Τεμ.</w:t>
            </w:r>
          </w:p>
        </w:tc>
        <w:tc>
          <w:tcPr>
            <w:tcW w:w="1265" w:type="dxa"/>
            <w:tcBorders>
              <w:top w:val="single" w:sz="4" w:space="0" w:color="auto"/>
              <w:left w:val="single" w:sz="4" w:space="0" w:color="auto"/>
              <w:bottom w:val="single" w:sz="4" w:space="0" w:color="auto"/>
              <w:right w:val="single" w:sz="4" w:space="0" w:color="auto"/>
            </w:tcBorders>
            <w:vAlign w:val="bottom"/>
          </w:tcPr>
          <w:p w:rsidR="00AF216C" w:rsidRPr="001D0A16" w:rsidRDefault="00AF216C" w:rsidP="00DC0537">
            <w:pPr>
              <w:spacing w:line="300" w:lineRule="auto"/>
              <w:jc w:val="right"/>
              <w:rPr>
                <w:rFonts w:cs="Times New Roman"/>
                <w:lang w:val="en-US"/>
              </w:rPr>
            </w:pPr>
            <w:r>
              <w:rPr>
                <w:lang w:val="en-US"/>
              </w:rPr>
              <w:t>1.</w:t>
            </w:r>
            <w:r>
              <w:t>00</w:t>
            </w:r>
            <w:r>
              <w:rPr>
                <w:lang w:val="en-US"/>
              </w:rPr>
              <w:t>0,00</w:t>
            </w:r>
          </w:p>
        </w:tc>
        <w:tc>
          <w:tcPr>
            <w:tcW w:w="1252"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jc w:val="center"/>
              <w:rPr>
                <w:rFonts w:cs="Times New Roman"/>
                <w:lang w:val="en-US"/>
              </w:rPr>
            </w:pPr>
          </w:p>
        </w:tc>
        <w:tc>
          <w:tcPr>
            <w:tcW w:w="1311" w:type="dxa"/>
            <w:tcBorders>
              <w:top w:val="single" w:sz="4" w:space="0" w:color="auto"/>
              <w:left w:val="single" w:sz="4" w:space="0" w:color="auto"/>
              <w:bottom w:val="single" w:sz="4" w:space="0" w:color="auto"/>
            </w:tcBorders>
            <w:vAlign w:val="bottom"/>
          </w:tcPr>
          <w:p w:rsidR="00AF216C" w:rsidRPr="0035337D" w:rsidRDefault="00AF216C" w:rsidP="00DC0537">
            <w:pPr>
              <w:spacing w:line="300" w:lineRule="auto"/>
              <w:jc w:val="right"/>
              <w:rPr>
                <w:rFonts w:cs="Times New Roman"/>
                <w:lang w:val="en-US"/>
              </w:rPr>
            </w:pPr>
          </w:p>
        </w:tc>
      </w:tr>
      <w:tr w:rsidR="00AF216C" w:rsidRPr="00EA686E">
        <w:trPr>
          <w:jc w:val="center"/>
        </w:trPr>
        <w:tc>
          <w:tcPr>
            <w:tcW w:w="630" w:type="dxa"/>
            <w:tcBorders>
              <w:top w:val="single" w:sz="4" w:space="0" w:color="auto"/>
              <w:bottom w:val="single" w:sz="4" w:space="0" w:color="auto"/>
              <w:right w:val="single" w:sz="4" w:space="0" w:color="auto"/>
            </w:tcBorders>
          </w:tcPr>
          <w:p w:rsidR="00AF216C" w:rsidRPr="0035337D" w:rsidRDefault="00AF216C" w:rsidP="00DC0537">
            <w:pPr>
              <w:spacing w:line="300" w:lineRule="auto"/>
              <w:jc w:val="center"/>
            </w:pPr>
            <w:r w:rsidRPr="0035337D">
              <w:t>2</w:t>
            </w:r>
          </w:p>
        </w:tc>
        <w:tc>
          <w:tcPr>
            <w:tcW w:w="3597"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pPr>
            <w:r w:rsidRPr="0035337D">
              <w:t>Θερμό ασφαλτόμιγμα ΑΣ12,5</w:t>
            </w:r>
          </w:p>
        </w:tc>
        <w:tc>
          <w:tcPr>
            <w:tcW w:w="1289" w:type="dxa"/>
            <w:tcBorders>
              <w:top w:val="single" w:sz="4" w:space="0" w:color="auto"/>
              <w:left w:val="single" w:sz="4" w:space="0" w:color="auto"/>
              <w:bottom w:val="single" w:sz="4" w:space="0" w:color="auto"/>
              <w:right w:val="single" w:sz="4" w:space="0" w:color="auto"/>
            </w:tcBorders>
          </w:tcPr>
          <w:p w:rsidR="00AF216C" w:rsidRPr="00BD781C" w:rsidRDefault="00AF216C" w:rsidP="00DC0537">
            <w:pPr>
              <w:tabs>
                <w:tab w:val="left" w:pos="3640"/>
              </w:tabs>
              <w:spacing w:line="300" w:lineRule="auto"/>
              <w:jc w:val="center"/>
              <w:rPr>
                <w:rFonts w:cs="Times New Roman"/>
                <w:lang w:val="el-GR"/>
              </w:rPr>
            </w:pPr>
            <w:r>
              <w:t>Τόνοι</w:t>
            </w:r>
          </w:p>
        </w:tc>
        <w:tc>
          <w:tcPr>
            <w:tcW w:w="1265" w:type="dxa"/>
            <w:tcBorders>
              <w:top w:val="single" w:sz="4" w:space="0" w:color="auto"/>
              <w:left w:val="single" w:sz="4" w:space="0" w:color="auto"/>
              <w:bottom w:val="single" w:sz="4" w:space="0" w:color="auto"/>
              <w:right w:val="single" w:sz="4" w:space="0" w:color="auto"/>
            </w:tcBorders>
            <w:vAlign w:val="bottom"/>
          </w:tcPr>
          <w:p w:rsidR="00AF216C" w:rsidRPr="001D0A16" w:rsidRDefault="00AF216C" w:rsidP="00DC0537">
            <w:pPr>
              <w:spacing w:line="300" w:lineRule="auto"/>
              <w:jc w:val="right"/>
              <w:rPr>
                <w:rFonts w:cs="Times New Roman"/>
                <w:lang w:val="en-US"/>
              </w:rPr>
            </w:pPr>
            <w:r>
              <w:t>7</w:t>
            </w:r>
            <w:r>
              <w:rPr>
                <w:lang w:val="en-US"/>
              </w:rPr>
              <w:t>50,00</w:t>
            </w:r>
          </w:p>
        </w:tc>
        <w:tc>
          <w:tcPr>
            <w:tcW w:w="1252" w:type="dxa"/>
            <w:tcBorders>
              <w:top w:val="single" w:sz="4" w:space="0" w:color="auto"/>
              <w:left w:val="single" w:sz="4" w:space="0" w:color="auto"/>
              <w:bottom w:val="single" w:sz="4" w:space="0" w:color="auto"/>
              <w:right w:val="single" w:sz="4" w:space="0" w:color="auto"/>
            </w:tcBorders>
          </w:tcPr>
          <w:p w:rsidR="00AF216C" w:rsidRPr="0035337D" w:rsidRDefault="00AF216C" w:rsidP="00DC0537">
            <w:pPr>
              <w:spacing w:line="300" w:lineRule="auto"/>
              <w:jc w:val="center"/>
              <w:rPr>
                <w:rFonts w:cs="Times New Roman"/>
                <w:lang w:val="en-US"/>
              </w:rPr>
            </w:pPr>
          </w:p>
        </w:tc>
        <w:tc>
          <w:tcPr>
            <w:tcW w:w="1311" w:type="dxa"/>
            <w:tcBorders>
              <w:top w:val="single" w:sz="4" w:space="0" w:color="auto"/>
              <w:left w:val="single" w:sz="4" w:space="0" w:color="auto"/>
              <w:bottom w:val="single" w:sz="4" w:space="0" w:color="auto"/>
            </w:tcBorders>
            <w:vAlign w:val="bottom"/>
          </w:tcPr>
          <w:p w:rsidR="00AF216C" w:rsidRPr="00EA686E" w:rsidRDefault="00AF216C" w:rsidP="00DC0537">
            <w:pPr>
              <w:spacing w:line="300" w:lineRule="auto"/>
              <w:jc w:val="right"/>
              <w:rPr>
                <w:rFonts w:cs="Times New Roman"/>
                <w:lang w:val="en-US"/>
              </w:rPr>
            </w:pPr>
          </w:p>
        </w:tc>
      </w:tr>
      <w:tr w:rsidR="00AF216C" w:rsidRPr="0035337D">
        <w:trPr>
          <w:jc w:val="center"/>
        </w:trPr>
        <w:tc>
          <w:tcPr>
            <w:tcW w:w="8033" w:type="dxa"/>
            <w:gridSpan w:val="5"/>
            <w:tcBorders>
              <w:top w:val="single" w:sz="4" w:space="0" w:color="auto"/>
              <w:bottom w:val="single" w:sz="4" w:space="0" w:color="auto"/>
              <w:right w:val="single" w:sz="4" w:space="0" w:color="auto"/>
            </w:tcBorders>
          </w:tcPr>
          <w:p w:rsidR="00AF216C" w:rsidRPr="0035337D" w:rsidRDefault="00AF216C" w:rsidP="00DC0537">
            <w:pPr>
              <w:tabs>
                <w:tab w:val="left" w:pos="3640"/>
              </w:tabs>
              <w:spacing w:line="300" w:lineRule="auto"/>
              <w:jc w:val="center"/>
              <w:rPr>
                <w:b/>
                <w:bCs/>
              </w:rPr>
            </w:pPr>
            <w:r w:rsidRPr="0035337D">
              <w:rPr>
                <w:b/>
                <w:bCs/>
              </w:rPr>
              <w:t>Σύνολο Καθαρής Αξίας</w:t>
            </w:r>
          </w:p>
        </w:tc>
        <w:tc>
          <w:tcPr>
            <w:tcW w:w="1311" w:type="dxa"/>
            <w:tcBorders>
              <w:top w:val="single" w:sz="4" w:space="0" w:color="auto"/>
              <w:left w:val="single" w:sz="4" w:space="0" w:color="auto"/>
              <w:bottom w:val="single" w:sz="4" w:space="0" w:color="auto"/>
            </w:tcBorders>
          </w:tcPr>
          <w:p w:rsidR="00AF216C" w:rsidRPr="0035337D" w:rsidRDefault="00AF216C" w:rsidP="00DC0537">
            <w:pPr>
              <w:tabs>
                <w:tab w:val="left" w:pos="3640"/>
              </w:tabs>
              <w:spacing w:line="300" w:lineRule="auto"/>
              <w:jc w:val="right"/>
              <w:rPr>
                <w:rFonts w:cs="Times New Roman"/>
                <w:b/>
                <w:bCs/>
                <w:lang w:val="en-US"/>
              </w:rPr>
            </w:pPr>
          </w:p>
        </w:tc>
      </w:tr>
      <w:tr w:rsidR="00AF216C" w:rsidRPr="0035337D">
        <w:trPr>
          <w:jc w:val="center"/>
        </w:trPr>
        <w:tc>
          <w:tcPr>
            <w:tcW w:w="8033" w:type="dxa"/>
            <w:gridSpan w:val="5"/>
            <w:tcBorders>
              <w:top w:val="single" w:sz="4" w:space="0" w:color="auto"/>
              <w:bottom w:val="single" w:sz="4" w:space="0" w:color="auto"/>
              <w:right w:val="single" w:sz="4" w:space="0" w:color="auto"/>
            </w:tcBorders>
          </w:tcPr>
          <w:p w:rsidR="00AF216C" w:rsidRPr="0035337D" w:rsidRDefault="00AF216C" w:rsidP="00DC0537">
            <w:pPr>
              <w:tabs>
                <w:tab w:val="left" w:pos="3640"/>
              </w:tabs>
              <w:spacing w:line="300" w:lineRule="auto"/>
              <w:jc w:val="center"/>
              <w:rPr>
                <w:b/>
                <w:bCs/>
              </w:rPr>
            </w:pPr>
            <w:r w:rsidRPr="0035337D">
              <w:rPr>
                <w:b/>
                <w:bCs/>
              </w:rPr>
              <w:t>Φ.Π.Α. 2</w:t>
            </w:r>
            <w:r w:rsidRPr="0035337D">
              <w:rPr>
                <w:b/>
                <w:bCs/>
                <w:lang w:val="en-US"/>
              </w:rPr>
              <w:t>4</w:t>
            </w:r>
            <w:r w:rsidRPr="0035337D">
              <w:rPr>
                <w:b/>
                <w:bCs/>
              </w:rPr>
              <w:t>%</w:t>
            </w:r>
          </w:p>
        </w:tc>
        <w:tc>
          <w:tcPr>
            <w:tcW w:w="1311" w:type="dxa"/>
            <w:tcBorders>
              <w:top w:val="single" w:sz="4" w:space="0" w:color="auto"/>
              <w:left w:val="single" w:sz="4" w:space="0" w:color="auto"/>
              <w:bottom w:val="single" w:sz="4" w:space="0" w:color="auto"/>
            </w:tcBorders>
          </w:tcPr>
          <w:p w:rsidR="00AF216C" w:rsidRPr="0035337D" w:rsidRDefault="00AF216C" w:rsidP="00DC0537">
            <w:pPr>
              <w:tabs>
                <w:tab w:val="left" w:pos="3640"/>
              </w:tabs>
              <w:spacing w:line="300" w:lineRule="auto"/>
              <w:jc w:val="right"/>
              <w:rPr>
                <w:rFonts w:cs="Times New Roman"/>
                <w:b/>
                <w:bCs/>
                <w:lang w:val="en-US"/>
              </w:rPr>
            </w:pPr>
          </w:p>
        </w:tc>
      </w:tr>
      <w:tr w:rsidR="00AF216C" w:rsidRPr="003726E1">
        <w:trPr>
          <w:jc w:val="center"/>
        </w:trPr>
        <w:tc>
          <w:tcPr>
            <w:tcW w:w="8033" w:type="dxa"/>
            <w:gridSpan w:val="5"/>
            <w:tcBorders>
              <w:top w:val="single" w:sz="4" w:space="0" w:color="auto"/>
              <w:bottom w:val="single" w:sz="4" w:space="0" w:color="auto"/>
              <w:right w:val="single" w:sz="4" w:space="0" w:color="auto"/>
            </w:tcBorders>
          </w:tcPr>
          <w:p w:rsidR="00AF216C" w:rsidRPr="0034356F" w:rsidRDefault="00AF216C" w:rsidP="00DC0537">
            <w:pPr>
              <w:tabs>
                <w:tab w:val="left" w:pos="3640"/>
              </w:tabs>
              <w:spacing w:line="300" w:lineRule="auto"/>
              <w:jc w:val="center"/>
              <w:rPr>
                <w:b/>
                <w:bCs/>
                <w:lang w:val="el-GR"/>
              </w:rPr>
            </w:pPr>
            <w:r w:rsidRPr="0034356F">
              <w:rPr>
                <w:b/>
                <w:bCs/>
                <w:lang w:val="el-GR"/>
              </w:rPr>
              <w:t>Σύνολο με Φ.Π.Α.</w:t>
            </w:r>
          </w:p>
        </w:tc>
        <w:tc>
          <w:tcPr>
            <w:tcW w:w="1311" w:type="dxa"/>
            <w:tcBorders>
              <w:top w:val="single" w:sz="4" w:space="0" w:color="auto"/>
              <w:left w:val="single" w:sz="4" w:space="0" w:color="auto"/>
              <w:bottom w:val="single" w:sz="4" w:space="0" w:color="auto"/>
            </w:tcBorders>
          </w:tcPr>
          <w:p w:rsidR="00AF216C" w:rsidRPr="003726E1" w:rsidRDefault="00AF216C" w:rsidP="00DC0537">
            <w:pPr>
              <w:tabs>
                <w:tab w:val="left" w:pos="3640"/>
              </w:tabs>
              <w:spacing w:line="300" w:lineRule="auto"/>
              <w:jc w:val="right"/>
              <w:rPr>
                <w:rFonts w:cs="Times New Roman"/>
                <w:b/>
                <w:bCs/>
                <w:lang w:val="el-GR"/>
              </w:rPr>
            </w:pPr>
          </w:p>
        </w:tc>
      </w:tr>
    </w:tbl>
    <w:p w:rsidR="00AF216C" w:rsidRDefault="00AF216C" w:rsidP="004A275A">
      <w:pPr>
        <w:tabs>
          <w:tab w:val="left" w:pos="-142"/>
          <w:tab w:val="left" w:pos="142"/>
        </w:tabs>
        <w:spacing w:line="360" w:lineRule="auto"/>
        <w:ind w:right="327"/>
        <w:jc w:val="left"/>
        <w:rPr>
          <w:rStyle w:val="SubtleEmphasis"/>
          <w:rFonts w:cs="Times New Roman"/>
          <w:color w:val="auto"/>
          <w:lang w:val="el-GR"/>
        </w:rPr>
      </w:pPr>
    </w:p>
    <w:p w:rsidR="00AF216C" w:rsidRDefault="00AF216C" w:rsidP="004A275A">
      <w:pPr>
        <w:tabs>
          <w:tab w:val="left" w:pos="-142"/>
          <w:tab w:val="left" w:pos="142"/>
        </w:tabs>
        <w:spacing w:line="360" w:lineRule="auto"/>
        <w:ind w:right="327"/>
        <w:jc w:val="left"/>
        <w:rPr>
          <w:rStyle w:val="SubtleEmphasis"/>
          <w:rFonts w:cs="Times New Roman"/>
          <w:color w:val="auto"/>
          <w:lang w:val="el-GR"/>
        </w:rPr>
      </w:pPr>
    </w:p>
    <w:p w:rsidR="00AF216C" w:rsidRPr="00E165FD" w:rsidRDefault="00AF216C" w:rsidP="004A275A">
      <w:pPr>
        <w:tabs>
          <w:tab w:val="left" w:pos="-142"/>
          <w:tab w:val="left" w:pos="142"/>
        </w:tabs>
        <w:spacing w:line="360" w:lineRule="auto"/>
        <w:ind w:right="327"/>
        <w:jc w:val="left"/>
        <w:rPr>
          <w:rStyle w:val="SubtleEmphasis"/>
          <w:rFonts w:cs="Times New Roman"/>
          <w:i w:val="0"/>
          <w:iCs w:val="0"/>
          <w:color w:val="auto"/>
          <w:lang w:val="el-GR"/>
        </w:rPr>
      </w:pPr>
      <w:r w:rsidRPr="00E165FD">
        <w:rPr>
          <w:rStyle w:val="SubtleEmphasis"/>
          <w:color w:val="auto"/>
          <w:lang w:val="el-GR"/>
        </w:rPr>
        <w:t>ΣΥΝΟΛΙΚΗ ΠΡΟΣΦΕΡΟΜΕΝΗ ΤΙΜΗ ΜΕ ΦΠΑ(ΟΛΟΓΡΑΦΩΣ):……………………..........................</w:t>
      </w:r>
    </w:p>
    <w:p w:rsidR="00AF216C" w:rsidRDefault="00AF216C" w:rsidP="004A275A">
      <w:pPr>
        <w:tabs>
          <w:tab w:val="left" w:pos="-142"/>
          <w:tab w:val="left" w:pos="142"/>
        </w:tabs>
        <w:spacing w:line="360" w:lineRule="auto"/>
        <w:ind w:right="-199"/>
        <w:jc w:val="left"/>
        <w:rPr>
          <w:rStyle w:val="SubtleEmphasis"/>
          <w:rFonts w:cs="Times New Roman"/>
          <w:color w:val="auto"/>
          <w:lang w:val="el-GR"/>
        </w:rPr>
      </w:pPr>
      <w:r w:rsidRPr="00E165FD">
        <w:rPr>
          <w:rStyle w:val="SubtleEmphasis"/>
          <w:color w:val="auto"/>
          <w:lang w:val="el-GR"/>
        </w:rPr>
        <w:t>…………………………………………………………………………………………………………………………………………</w:t>
      </w:r>
    </w:p>
    <w:p w:rsidR="00AF216C" w:rsidRPr="00E165FD" w:rsidRDefault="00AF216C" w:rsidP="004A275A">
      <w:pPr>
        <w:tabs>
          <w:tab w:val="left" w:pos="-142"/>
          <w:tab w:val="left" w:pos="142"/>
        </w:tabs>
        <w:spacing w:line="360" w:lineRule="auto"/>
        <w:ind w:right="-199"/>
        <w:jc w:val="left"/>
        <w:rPr>
          <w:rStyle w:val="SubtleEmphasis"/>
          <w:rFonts w:cs="Times New Roman"/>
          <w:i w:val="0"/>
          <w:iCs w:val="0"/>
          <w:color w:val="auto"/>
          <w:lang w:val="el-GR"/>
        </w:rPr>
      </w:pPr>
      <w:r>
        <w:rPr>
          <w:rStyle w:val="SubtleEmphasis"/>
          <w:color w:val="auto"/>
          <w:lang w:val="el-GR"/>
        </w:rPr>
        <w:t>…………………………………………………………………………………………………………………………………………</w:t>
      </w:r>
    </w:p>
    <w:p w:rsidR="00AF216C" w:rsidRDefault="00AF216C" w:rsidP="004A275A">
      <w:pPr>
        <w:ind w:right="43"/>
        <w:rPr>
          <w:i/>
          <w:iCs/>
          <w:lang w:val="el-GR"/>
        </w:rPr>
      </w:pPr>
      <w:r>
        <w:rPr>
          <w:i/>
          <w:iCs/>
          <w:lang w:val="el-GR"/>
        </w:rPr>
        <w:t xml:space="preserve">                                                         </w:t>
      </w:r>
    </w:p>
    <w:p w:rsidR="00AF216C" w:rsidRPr="00BE080A" w:rsidRDefault="00AF216C" w:rsidP="004A275A">
      <w:pPr>
        <w:ind w:right="43"/>
        <w:jc w:val="center"/>
        <w:rPr>
          <w:i/>
          <w:iCs/>
          <w:lang w:val="el-GR"/>
        </w:rPr>
      </w:pPr>
      <w:r w:rsidRPr="00BE080A">
        <w:rPr>
          <w:i/>
          <w:iCs/>
          <w:lang w:val="el-GR"/>
        </w:rPr>
        <w:t>………………. (Τόπος) ……………. (Ημερομηνία)</w:t>
      </w:r>
    </w:p>
    <w:p w:rsidR="00AF216C" w:rsidRDefault="00AF216C" w:rsidP="004A275A">
      <w:pPr>
        <w:ind w:right="43"/>
        <w:rPr>
          <w:rFonts w:eastAsia="TimesNewRomanPSMT" w:cs="Times New Roman"/>
          <w:lang w:val="el-GR"/>
        </w:rPr>
      </w:pPr>
    </w:p>
    <w:p w:rsidR="00AF216C" w:rsidRDefault="00AF216C" w:rsidP="004A275A">
      <w:pPr>
        <w:ind w:right="43"/>
        <w:rPr>
          <w:rFonts w:eastAsia="TimesNewRomanPSMT" w:cs="Times New Roman"/>
          <w:lang w:val="el-GR"/>
        </w:rPr>
      </w:pPr>
    </w:p>
    <w:p w:rsidR="00AF216C" w:rsidRPr="00BE080A" w:rsidRDefault="00AF216C" w:rsidP="004A275A">
      <w:pPr>
        <w:ind w:right="43"/>
        <w:jc w:val="center"/>
        <w:rPr>
          <w:rFonts w:eastAsia="TimesNewRomanPSMT"/>
          <w:lang w:val="el-GR"/>
        </w:rPr>
      </w:pPr>
      <w:r w:rsidRPr="00BE080A">
        <w:rPr>
          <w:rFonts w:eastAsia="TimesNewRomanPSMT"/>
          <w:lang w:val="el-GR"/>
        </w:rPr>
        <w:t>Ο προσφέρων</w:t>
      </w:r>
    </w:p>
    <w:p w:rsidR="00AF216C" w:rsidRPr="00BE080A" w:rsidRDefault="00AF216C" w:rsidP="004A275A">
      <w:pPr>
        <w:ind w:right="43"/>
        <w:jc w:val="center"/>
        <w:rPr>
          <w:i/>
          <w:iCs/>
          <w:lang w:val="el-GR"/>
        </w:rPr>
      </w:pPr>
      <w:r w:rsidRPr="00BE080A">
        <w:rPr>
          <w:i/>
          <w:iCs/>
          <w:lang w:val="el-GR"/>
        </w:rPr>
        <w:t>Υπογραφή</w:t>
      </w:r>
    </w:p>
    <w:p w:rsidR="00AF216C" w:rsidRPr="00BE080A" w:rsidRDefault="00AF216C" w:rsidP="004A275A">
      <w:pPr>
        <w:ind w:right="43"/>
        <w:jc w:val="center"/>
        <w:rPr>
          <w:i/>
          <w:iCs/>
          <w:lang w:val="el-GR"/>
        </w:rPr>
      </w:pPr>
      <w:r w:rsidRPr="00BE080A">
        <w:rPr>
          <w:i/>
          <w:iCs/>
          <w:lang w:val="el-GR"/>
        </w:rPr>
        <w:t>(Ονοματεπώνυμο)</w:t>
      </w:r>
    </w:p>
    <w:p w:rsidR="00AF216C" w:rsidRDefault="00AF216C" w:rsidP="004A275A">
      <w:pPr>
        <w:tabs>
          <w:tab w:val="left" w:pos="-142"/>
          <w:tab w:val="left" w:pos="142"/>
        </w:tabs>
        <w:spacing w:line="360" w:lineRule="auto"/>
        <w:ind w:right="43"/>
        <w:jc w:val="center"/>
        <w:rPr>
          <w:i/>
          <w:iCs/>
          <w:lang w:val="el-GR"/>
        </w:rPr>
      </w:pPr>
      <w:r w:rsidRPr="006F641E">
        <w:rPr>
          <w:i/>
          <w:iCs/>
          <w:lang w:val="el-GR"/>
        </w:rPr>
        <w:t xml:space="preserve">Σφραγίδα </w:t>
      </w:r>
      <w:r>
        <w:rPr>
          <w:i/>
          <w:iCs/>
          <w:lang w:val="el-GR"/>
        </w:rPr>
        <w:t>Επιχείρησης</w:t>
      </w: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4A275A">
      <w:pPr>
        <w:tabs>
          <w:tab w:val="left" w:pos="-142"/>
          <w:tab w:val="left" w:pos="142"/>
        </w:tabs>
        <w:spacing w:line="360" w:lineRule="auto"/>
        <w:ind w:right="43"/>
        <w:jc w:val="center"/>
        <w:rPr>
          <w:i/>
          <w:iCs/>
          <w:lang w:val="el-GR"/>
        </w:rPr>
      </w:pPr>
    </w:p>
    <w:p w:rsidR="00AF216C" w:rsidRDefault="00AF216C" w:rsidP="00A43EC0">
      <w:pPr>
        <w:tabs>
          <w:tab w:val="left" w:pos="9072"/>
        </w:tabs>
        <w:ind w:right="327"/>
        <w:rPr>
          <w:rFonts w:cs="Times New Roman"/>
          <w:b/>
          <w:bCs/>
          <w:sz w:val="32"/>
          <w:szCs w:val="32"/>
          <w:lang w:val="el-GR"/>
        </w:rPr>
      </w:pPr>
    </w:p>
    <w:p w:rsidR="00AF216C" w:rsidRDefault="00AF216C" w:rsidP="004A275A">
      <w:pPr>
        <w:tabs>
          <w:tab w:val="left" w:pos="9072"/>
        </w:tabs>
        <w:ind w:right="327"/>
        <w:jc w:val="center"/>
        <w:rPr>
          <w:rFonts w:cs="Times New Roman"/>
          <w:b/>
          <w:bCs/>
          <w:sz w:val="32"/>
          <w:szCs w:val="32"/>
          <w:u w:val="single"/>
          <w:lang w:val="el-GR"/>
        </w:rPr>
      </w:pPr>
      <w:r w:rsidRPr="00BD6E06">
        <w:rPr>
          <w:b/>
          <w:bCs/>
          <w:sz w:val="32"/>
          <w:szCs w:val="32"/>
          <w:u w:val="single"/>
          <w:lang w:val="el-GR"/>
        </w:rPr>
        <w:t>ΠΑΡΑΡΤΗΜΑ Γ’-ΤΕΥΔ</w:t>
      </w:r>
    </w:p>
    <w:p w:rsidR="00AF216C" w:rsidRDefault="00AF216C" w:rsidP="00A43EC0">
      <w:pPr>
        <w:tabs>
          <w:tab w:val="left" w:pos="9072"/>
        </w:tabs>
        <w:ind w:right="327"/>
        <w:rPr>
          <w:rFonts w:cs="Times New Roman"/>
          <w:b/>
          <w:bCs/>
          <w:sz w:val="32"/>
          <w:szCs w:val="32"/>
          <w:u w:val="single"/>
          <w:lang w:val="el-GR"/>
        </w:rPr>
      </w:pPr>
    </w:p>
    <w:p w:rsidR="00AF216C" w:rsidRPr="004A275A" w:rsidRDefault="00AF216C" w:rsidP="004A275A">
      <w:pPr>
        <w:jc w:val="center"/>
        <w:rPr>
          <w:b/>
          <w:bCs/>
          <w:sz w:val="24"/>
          <w:szCs w:val="24"/>
          <w:lang w:val="el-GR"/>
        </w:rPr>
      </w:pPr>
      <w:r w:rsidRPr="004A275A">
        <w:rPr>
          <w:b/>
          <w:bCs/>
          <w:lang w:val="el-GR"/>
        </w:rPr>
        <w:t xml:space="preserve">ΤΥΠΟΠΟΙΗΜΕΝΟ ΕΝΤΥΠΟ ΥΠΕΥΘΥΝΗΣ ΔΗΛΩΣΗΣ </w:t>
      </w:r>
      <w:r w:rsidRPr="004A275A">
        <w:rPr>
          <w:b/>
          <w:bCs/>
          <w:sz w:val="24"/>
          <w:szCs w:val="24"/>
          <w:lang w:val="el-GR"/>
        </w:rPr>
        <w:t>(</w:t>
      </w:r>
      <w:r>
        <w:rPr>
          <w:b/>
          <w:bCs/>
          <w:sz w:val="24"/>
          <w:szCs w:val="24"/>
        </w:rPr>
        <w:t>TE</w:t>
      </w:r>
      <w:r w:rsidRPr="004A275A">
        <w:rPr>
          <w:b/>
          <w:bCs/>
          <w:sz w:val="24"/>
          <w:szCs w:val="24"/>
          <w:lang w:val="el-GR"/>
        </w:rPr>
        <w:t>ΥΔ)</w:t>
      </w:r>
    </w:p>
    <w:p w:rsidR="00AF216C" w:rsidRPr="004A275A" w:rsidRDefault="00AF216C" w:rsidP="004A275A">
      <w:pPr>
        <w:jc w:val="center"/>
        <w:rPr>
          <w:rFonts w:cs="Times New Roman"/>
          <w:b/>
          <w:bCs/>
          <w:color w:val="669900"/>
          <w:sz w:val="24"/>
          <w:szCs w:val="24"/>
          <w:u w:val="single"/>
          <w:lang w:val="el-GR"/>
        </w:rPr>
      </w:pPr>
      <w:r w:rsidRPr="004A275A">
        <w:rPr>
          <w:b/>
          <w:bCs/>
          <w:sz w:val="24"/>
          <w:szCs w:val="24"/>
          <w:lang w:val="el-GR"/>
        </w:rPr>
        <w:t>[άρθρου 79 παρ. 4 ν. 4412/2016 (Α 147)]</w:t>
      </w:r>
    </w:p>
    <w:p w:rsidR="00AF216C" w:rsidRPr="004A275A" w:rsidRDefault="00AF216C" w:rsidP="004A275A">
      <w:pPr>
        <w:jc w:val="center"/>
        <w:rPr>
          <w:rFonts w:cs="Times New Roman"/>
          <w:lang w:val="el-GR"/>
        </w:rPr>
      </w:pPr>
      <w:r w:rsidRPr="004A275A">
        <w:rPr>
          <w:b/>
          <w:bCs/>
          <w:color w:val="669900"/>
          <w:sz w:val="24"/>
          <w:szCs w:val="24"/>
          <w:u w:val="single"/>
          <w:lang w:val="el-GR"/>
        </w:rPr>
        <w:t xml:space="preserve"> </w:t>
      </w:r>
      <w:r w:rsidRPr="004A275A">
        <w:rPr>
          <w:b/>
          <w:bCs/>
          <w:color w:val="00000A"/>
          <w:sz w:val="24"/>
          <w:szCs w:val="24"/>
          <w:u w:val="single"/>
          <w:lang w:val="el-GR"/>
        </w:rPr>
        <w:t>για διαδικασίες σύναψης δημόσιας σύμβασης κάτω των ορίων των οδηγιών</w:t>
      </w:r>
    </w:p>
    <w:p w:rsidR="00AF216C" w:rsidRPr="004A275A" w:rsidRDefault="00AF216C" w:rsidP="004A275A">
      <w:pPr>
        <w:jc w:val="center"/>
        <w:rPr>
          <w:rFonts w:cs="Times New Roman"/>
          <w:b/>
          <w:bCs/>
          <w:lang w:val="el-GR"/>
        </w:rPr>
      </w:pPr>
      <w:r w:rsidRPr="004A275A">
        <w:rPr>
          <w:b/>
          <w:bCs/>
          <w:u w:val="single"/>
          <w:lang w:val="el-GR"/>
        </w:rPr>
        <w:t>Μέρος Ι: Πληροφορίες σχετικά με την αναθέτουσα αρχή/αναθέτοντα φορέα</w:t>
      </w:r>
      <w:r>
        <w:rPr>
          <w:rStyle w:val="EndnoteReference"/>
          <w:rFonts w:cs="Times New Roman"/>
          <w:b/>
          <w:bCs/>
          <w:u w:val="single"/>
        </w:rPr>
        <w:endnoteReference w:id="1"/>
      </w:r>
      <w:r w:rsidRPr="004A275A">
        <w:rPr>
          <w:b/>
          <w:bCs/>
          <w:u w:val="single"/>
          <w:lang w:val="el-GR"/>
        </w:rPr>
        <w:t xml:space="preserve">  και τη διαδικασία ανάθεσης</w:t>
      </w:r>
    </w:p>
    <w:p w:rsidR="00AF216C" w:rsidRPr="004A275A" w:rsidRDefault="00AF216C" w:rsidP="004A275A">
      <w:pPr>
        <w:pBdr>
          <w:top w:val="single" w:sz="2" w:space="1" w:color="000000"/>
          <w:left w:val="single" w:sz="2" w:space="1" w:color="000000"/>
          <w:bottom w:val="single" w:sz="2" w:space="1" w:color="000000"/>
          <w:right w:val="single" w:sz="2" w:space="1" w:color="000000"/>
        </w:pBdr>
        <w:shd w:val="clear" w:color="auto" w:fill="CCCCCC"/>
        <w:rPr>
          <w:b/>
          <w:bCs/>
          <w:lang w:val="el-GR"/>
        </w:rPr>
      </w:pPr>
      <w:r w:rsidRPr="004A275A">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AF216C" w:rsidRPr="003726E1">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AF216C" w:rsidRPr="004A275A" w:rsidRDefault="00AF216C" w:rsidP="0040678E">
            <w:pPr>
              <w:spacing w:after="0"/>
              <w:rPr>
                <w:rFonts w:cs="Times New Roman"/>
                <w:lang w:val="el-GR"/>
              </w:rPr>
            </w:pPr>
            <w:r w:rsidRPr="004A275A">
              <w:rPr>
                <w:b/>
                <w:bCs/>
                <w:lang w:val="el-GR"/>
              </w:rPr>
              <w:t>Α: Ονομασία, διεύθυνση και στοιχεία επικοινωνίας της αναθέτουσας αρχής (αα)/ αναθέτοντα φορέα (αφ)</w:t>
            </w:r>
          </w:p>
          <w:p w:rsidR="00AF216C" w:rsidRPr="004A275A" w:rsidRDefault="00AF216C" w:rsidP="0040678E">
            <w:pPr>
              <w:spacing w:after="0"/>
              <w:rPr>
                <w:lang w:val="el-GR"/>
              </w:rPr>
            </w:pPr>
            <w:r w:rsidRPr="004A275A">
              <w:rPr>
                <w:lang w:val="el-GR"/>
              </w:rPr>
              <w:t>- Ονομασία: ΔΗΜΟΣ ΠΕΛΛΑΣ</w:t>
            </w:r>
          </w:p>
          <w:p w:rsidR="00AF216C" w:rsidRPr="004A275A" w:rsidRDefault="00AF216C" w:rsidP="0040678E">
            <w:pPr>
              <w:spacing w:after="0"/>
              <w:rPr>
                <w:lang w:val="el-GR"/>
              </w:rPr>
            </w:pPr>
            <w:r w:rsidRPr="004A275A">
              <w:rPr>
                <w:lang w:val="el-GR"/>
              </w:rPr>
              <w:t>- Κωδικός  Αναθέτουσας Αρχής / Αναθέτοντα Φορέα ΚΗΜΔΗΣ : 6244</w:t>
            </w:r>
          </w:p>
          <w:p w:rsidR="00AF216C" w:rsidRPr="004A275A" w:rsidRDefault="00AF216C" w:rsidP="0040678E">
            <w:pPr>
              <w:spacing w:after="0"/>
              <w:rPr>
                <w:lang w:val="el-GR"/>
              </w:rPr>
            </w:pPr>
            <w:r w:rsidRPr="004A275A">
              <w:rPr>
                <w:lang w:val="el-GR"/>
              </w:rPr>
              <w:t>- Ταχυδρομική διεύθυνση / Πόλη / Ταχ. Κωδικός: ΕΘΝ.ΑΝΤΙΣΤΑΣΗΣ&amp;ΧΑΤΖΗΔΗΜΗΤΡΙΟΥ, ΓΙΑΝΝΙΤΣΑ,58100</w:t>
            </w:r>
          </w:p>
          <w:p w:rsidR="00AF216C" w:rsidRPr="004A275A" w:rsidRDefault="00AF216C" w:rsidP="0040678E">
            <w:pPr>
              <w:rPr>
                <w:rFonts w:cs="Times New Roman"/>
                <w:lang w:val="el-GR"/>
              </w:rPr>
            </w:pPr>
            <w:r w:rsidRPr="004A275A">
              <w:rPr>
                <w:lang w:val="el-GR"/>
              </w:rPr>
              <w:t xml:space="preserve">- Αρμόδιος για πληροφορίες: </w:t>
            </w:r>
            <w:r>
              <w:rPr>
                <w:lang w:val="el-GR"/>
              </w:rPr>
              <w:t>ΣΠΟΥΡΤΟΥΔΗ ΙΩΑΝΝΑ</w:t>
            </w:r>
          </w:p>
          <w:p w:rsidR="00AF216C" w:rsidRPr="004A275A" w:rsidRDefault="00AF216C" w:rsidP="0040678E">
            <w:pPr>
              <w:rPr>
                <w:rFonts w:cs="Times New Roman"/>
                <w:lang w:val="el-GR"/>
              </w:rPr>
            </w:pPr>
            <w:r w:rsidRPr="004A275A">
              <w:rPr>
                <w:lang w:val="el-GR"/>
              </w:rPr>
              <w:t>- Τηλέφωνο: 23823508</w:t>
            </w:r>
            <w:r>
              <w:rPr>
                <w:lang w:val="el-GR"/>
              </w:rPr>
              <w:t>51</w:t>
            </w:r>
          </w:p>
          <w:p w:rsidR="00AF216C" w:rsidRPr="004A275A" w:rsidRDefault="00AF216C" w:rsidP="0040678E">
            <w:pPr>
              <w:rPr>
                <w:rFonts w:cs="Times New Roman"/>
                <w:lang w:val="el-GR"/>
              </w:rPr>
            </w:pPr>
            <w:r w:rsidRPr="004A275A">
              <w:rPr>
                <w:lang w:val="el-GR"/>
              </w:rPr>
              <w:t xml:space="preserve">- Ηλ. ταχυδρομείο: </w:t>
            </w:r>
            <w:r>
              <w:rPr>
                <w:lang w:val="en-US"/>
              </w:rPr>
              <w:t>spourtoudi</w:t>
            </w:r>
            <w:r w:rsidRPr="004A275A">
              <w:rPr>
                <w:lang w:val="el-GR"/>
              </w:rPr>
              <w:t>@</w:t>
            </w:r>
            <w:r>
              <w:rPr>
                <w:lang w:val="en-US"/>
              </w:rPr>
              <w:t>giannitsa</w:t>
            </w:r>
            <w:r w:rsidRPr="004A275A">
              <w:rPr>
                <w:lang w:val="el-GR"/>
              </w:rPr>
              <w:t>.</w:t>
            </w:r>
            <w:r>
              <w:rPr>
                <w:lang w:val="en-US"/>
              </w:rPr>
              <w:t>gr</w:t>
            </w:r>
          </w:p>
          <w:p w:rsidR="00AF216C" w:rsidRPr="004A275A" w:rsidRDefault="00AF216C" w:rsidP="0040678E">
            <w:pPr>
              <w:spacing w:after="0"/>
              <w:rPr>
                <w:rFonts w:cs="Times New Roman"/>
                <w:lang w:val="el-GR"/>
              </w:rPr>
            </w:pPr>
            <w:r w:rsidRPr="004A275A">
              <w:rPr>
                <w:lang w:val="el-GR"/>
              </w:rPr>
              <w:t>- Διεύθυνση στο Διαδίκτυο (διεύθυνση δικτυακού τόπου) (</w:t>
            </w:r>
            <w:r w:rsidRPr="004A275A">
              <w:rPr>
                <w:i/>
                <w:iCs/>
                <w:lang w:val="el-GR"/>
              </w:rPr>
              <w:t>εάν υπάρχει</w:t>
            </w:r>
            <w:r w:rsidRPr="004A275A">
              <w:rPr>
                <w:lang w:val="el-GR"/>
              </w:rPr>
              <w:t xml:space="preserve">): </w:t>
            </w:r>
            <w:r>
              <w:rPr>
                <w:lang w:val="en-US"/>
              </w:rPr>
              <w:t>www</w:t>
            </w:r>
            <w:r w:rsidRPr="004A275A">
              <w:rPr>
                <w:lang w:val="el-GR"/>
              </w:rPr>
              <w:t>.</w:t>
            </w:r>
            <w:r>
              <w:rPr>
                <w:lang w:val="en-US"/>
              </w:rPr>
              <w:t>giannitsa</w:t>
            </w:r>
            <w:r w:rsidRPr="004A275A">
              <w:rPr>
                <w:lang w:val="el-GR"/>
              </w:rPr>
              <w:t>.</w:t>
            </w:r>
            <w:r>
              <w:rPr>
                <w:lang w:val="en-US"/>
              </w:rPr>
              <w:t>gr</w:t>
            </w:r>
          </w:p>
        </w:tc>
      </w:tr>
      <w:tr w:rsidR="00AF216C" w:rsidRPr="003726E1">
        <w:trPr>
          <w:jc w:val="center"/>
        </w:trPr>
        <w:tc>
          <w:tcPr>
            <w:tcW w:w="8954" w:type="dxa"/>
            <w:tcBorders>
              <w:left w:val="single" w:sz="2" w:space="0" w:color="000000"/>
              <w:bottom w:val="single" w:sz="2" w:space="0" w:color="000000"/>
              <w:right w:val="single" w:sz="2" w:space="0" w:color="000000"/>
            </w:tcBorders>
            <w:shd w:val="clear" w:color="auto" w:fill="B2B2B2"/>
          </w:tcPr>
          <w:p w:rsidR="00AF216C" w:rsidRPr="004A275A" w:rsidRDefault="00AF216C" w:rsidP="0040678E">
            <w:pPr>
              <w:spacing w:after="0"/>
              <w:rPr>
                <w:rFonts w:cs="Times New Roman"/>
                <w:lang w:val="el-GR"/>
              </w:rPr>
            </w:pPr>
            <w:r w:rsidRPr="004A275A">
              <w:rPr>
                <w:b/>
                <w:bCs/>
                <w:lang w:val="el-GR"/>
              </w:rPr>
              <w:t>Β: Πληροφορίες σχετικά με τη διαδικασία σύναψης σύμβασης</w:t>
            </w:r>
          </w:p>
          <w:p w:rsidR="00AF216C" w:rsidRPr="004A275A" w:rsidRDefault="00AF216C" w:rsidP="0040678E">
            <w:pPr>
              <w:spacing w:line="360" w:lineRule="auto"/>
              <w:rPr>
                <w:rFonts w:ascii="Times New Roman" w:hAnsi="Times New Roman" w:cs="Times New Roman"/>
                <w:b/>
                <w:bCs/>
                <w:sz w:val="24"/>
                <w:szCs w:val="24"/>
                <w:lang w:val="el-GR"/>
              </w:rPr>
            </w:pPr>
            <w:r w:rsidRPr="004A275A">
              <w:rPr>
                <w:lang w:val="el-GR"/>
              </w:rPr>
              <w:t xml:space="preserve">- Τίτλος ή σύντομη περιγραφή της δημόσιας σύμβασης (συμπεριλαμβανομένου του σχετικού </w:t>
            </w:r>
            <w:r>
              <w:rPr>
                <w:lang w:val="en-US"/>
              </w:rPr>
              <w:t>CPV</w:t>
            </w:r>
            <w:r w:rsidRPr="004A275A">
              <w:rPr>
                <w:lang w:val="el-GR"/>
              </w:rPr>
              <w:t xml:space="preserve">): </w:t>
            </w:r>
            <w:r w:rsidRPr="00E603FB">
              <w:rPr>
                <w:lang w:val="el-GR"/>
              </w:rPr>
              <w:t>Προμήθεια ασφαλτομίγματος για τη συντήρηση φθαρμένων ασφαλτοστρωμένων δρόμων του Δήμου Πέλλας, έτους 20</w:t>
            </w:r>
            <w:r>
              <w:rPr>
                <w:lang w:val="el-GR"/>
              </w:rPr>
              <w:t>20</w:t>
            </w:r>
            <w:r w:rsidRPr="004A275A">
              <w:rPr>
                <w:rFonts w:ascii="Times New Roman" w:hAnsi="Times New Roman" w:cs="Times New Roman"/>
                <w:sz w:val="24"/>
                <w:szCs w:val="24"/>
                <w:lang w:val="el-GR"/>
              </w:rPr>
              <w:t>.</w:t>
            </w:r>
            <w:r w:rsidRPr="004A275A">
              <w:rPr>
                <w:lang w:val="el-GR"/>
              </w:rPr>
              <w:t xml:space="preserve"> (</w:t>
            </w:r>
            <w:r>
              <w:rPr>
                <w:lang w:val="en-US"/>
              </w:rPr>
              <w:t>CPV</w:t>
            </w:r>
            <w:r w:rsidRPr="004A275A">
              <w:rPr>
                <w:lang w:val="el-GR"/>
              </w:rPr>
              <w:t xml:space="preserve">: </w:t>
            </w:r>
            <w:r w:rsidRPr="003E2958">
              <w:rPr>
                <w:lang w:val="el-GR"/>
              </w:rPr>
              <w:t>44113620-7</w:t>
            </w:r>
            <w:r w:rsidRPr="004A275A">
              <w:rPr>
                <w:lang w:val="el-GR"/>
              </w:rPr>
              <w:t>)</w:t>
            </w:r>
          </w:p>
          <w:p w:rsidR="00AF216C" w:rsidRPr="004A275A" w:rsidRDefault="00AF216C" w:rsidP="0040678E">
            <w:pPr>
              <w:spacing w:line="360" w:lineRule="auto"/>
              <w:rPr>
                <w:rFonts w:ascii="Times New Roman" w:hAnsi="Times New Roman" w:cs="Times New Roman"/>
                <w:b/>
                <w:bCs/>
                <w:sz w:val="24"/>
                <w:szCs w:val="24"/>
                <w:lang w:val="el-GR"/>
              </w:rPr>
            </w:pPr>
            <w:r w:rsidRPr="004A275A">
              <w:rPr>
                <w:lang w:val="el-GR"/>
              </w:rPr>
              <w:t>- Κωδικός στο ΚΗΜΔΗΣ: 6244</w:t>
            </w:r>
          </w:p>
          <w:p w:rsidR="00AF216C" w:rsidRPr="004A275A" w:rsidRDefault="00AF216C" w:rsidP="0040678E">
            <w:pPr>
              <w:spacing w:after="0"/>
              <w:rPr>
                <w:rFonts w:cs="Times New Roman"/>
                <w:lang w:val="el-GR"/>
              </w:rPr>
            </w:pPr>
            <w:r w:rsidRPr="004A275A">
              <w:rPr>
                <w:lang w:val="el-GR"/>
              </w:rPr>
              <w:t xml:space="preserve">- Η σύμβαση αναφέρεται σε έργα, προμήθειες, ή υπηρεσίες : </w:t>
            </w:r>
            <w:r>
              <w:rPr>
                <w:lang w:val="el-GR"/>
              </w:rPr>
              <w:t>ΠΡΟΜΗΘΕΙΕΣ</w:t>
            </w:r>
          </w:p>
          <w:p w:rsidR="00AF216C" w:rsidRPr="004A275A" w:rsidRDefault="00AF216C" w:rsidP="0040678E">
            <w:pPr>
              <w:spacing w:after="0"/>
              <w:rPr>
                <w:rFonts w:cs="Times New Roman"/>
                <w:sz w:val="20"/>
                <w:szCs w:val="20"/>
                <w:lang w:val="el-GR"/>
              </w:rPr>
            </w:pPr>
            <w:r w:rsidRPr="004A275A">
              <w:rPr>
                <w:lang w:val="el-GR"/>
              </w:rPr>
              <w:t xml:space="preserve">- Εφόσον υφίστανται, ένδειξη ύπαρξης σχετικών τμημάτων : </w:t>
            </w:r>
            <w:r>
              <w:rPr>
                <w:lang w:val="el-GR"/>
              </w:rPr>
              <w:t>-</w:t>
            </w:r>
          </w:p>
          <w:p w:rsidR="00AF216C" w:rsidRPr="004A275A" w:rsidRDefault="00AF216C" w:rsidP="0040678E">
            <w:pPr>
              <w:spacing w:after="0"/>
              <w:rPr>
                <w:lang w:val="el-GR"/>
              </w:rPr>
            </w:pPr>
            <w:r w:rsidRPr="004A275A">
              <w:rPr>
                <w:lang w:val="el-GR"/>
              </w:rPr>
              <w:t>- Αριθμός αναφοράς που αποδίδεται στον φάκελο από την αναθέτουσα αρχή (</w:t>
            </w:r>
            <w:r w:rsidRPr="004A275A">
              <w:rPr>
                <w:i/>
                <w:iCs/>
                <w:lang w:val="el-GR"/>
              </w:rPr>
              <w:t>εάν υπάρχει</w:t>
            </w:r>
            <w:r w:rsidRPr="004A275A">
              <w:rPr>
                <w:lang w:val="el-GR"/>
              </w:rPr>
              <w:t>): [……]</w:t>
            </w:r>
          </w:p>
        </w:tc>
      </w:tr>
    </w:tbl>
    <w:p w:rsidR="00AF216C" w:rsidRPr="004A275A" w:rsidRDefault="00AF216C" w:rsidP="004A275A">
      <w:pPr>
        <w:rPr>
          <w:rFonts w:cs="Times New Roman"/>
          <w:lang w:val="el-GR"/>
        </w:rPr>
      </w:pPr>
    </w:p>
    <w:p w:rsidR="00AF216C" w:rsidRPr="004A275A" w:rsidRDefault="00AF216C" w:rsidP="004A275A">
      <w:pPr>
        <w:shd w:val="clear" w:color="auto" w:fill="B2B2B2"/>
        <w:rPr>
          <w:rFonts w:cs="Times New Roman"/>
          <w:b/>
          <w:bCs/>
          <w:u w:val="single"/>
          <w:lang w:val="el-GR"/>
        </w:rPr>
      </w:pPr>
      <w:r w:rsidRPr="004A275A">
        <w:rPr>
          <w:lang w:val="el-GR"/>
        </w:rPr>
        <w:t>ΟΛΕΣ ΟΙ ΥΠΟΛΟΙΠΕΣ ΠΛΗΡΟΦΟΡΙΕΣ ΣΕ ΚΑΘΕ ΕΝΟΤΗΤΑ ΤΟΥ ΤΕΥΔ ΘΑ ΠΡΕΠΕΙ ΝΑ ΣΥΜΠΛΗΡΩΘΟΥΝ ΑΠΟ ΤΟΝ ΟΙΚΟΝΟΜΙΚΟ ΦΟΡΕΑ</w:t>
      </w:r>
    </w:p>
    <w:p w:rsidR="00AF216C" w:rsidRPr="004A275A" w:rsidRDefault="00AF216C" w:rsidP="004A275A">
      <w:pPr>
        <w:pageBreakBefore/>
        <w:jc w:val="center"/>
        <w:rPr>
          <w:rFonts w:cs="Times New Roman"/>
          <w:b/>
          <w:bCs/>
          <w:lang w:val="el-GR"/>
        </w:rPr>
      </w:pPr>
      <w:r w:rsidRPr="004A275A">
        <w:rPr>
          <w:b/>
          <w:bCs/>
          <w:u w:val="single"/>
          <w:lang w:val="el-GR"/>
        </w:rPr>
        <w:t xml:space="preserve">Μέρος </w:t>
      </w:r>
      <w:r>
        <w:rPr>
          <w:b/>
          <w:bCs/>
          <w:u w:val="single"/>
        </w:rPr>
        <w:t>II</w:t>
      </w:r>
      <w:r w:rsidRPr="004A275A">
        <w:rPr>
          <w:b/>
          <w:bCs/>
          <w:u w:val="single"/>
          <w:lang w:val="el-GR"/>
        </w:rPr>
        <w:t>: Πληροφορίες σχετικά με τον οικονομικό φορέα</w:t>
      </w:r>
    </w:p>
    <w:p w:rsidR="00AF216C" w:rsidRPr="004A275A" w:rsidRDefault="00AF216C" w:rsidP="004A275A">
      <w:pPr>
        <w:jc w:val="center"/>
        <w:rPr>
          <w:rFonts w:cs="Times New Roman"/>
          <w:b/>
          <w:bCs/>
          <w:i/>
          <w:iCs/>
          <w:lang w:val="el-GR"/>
        </w:rPr>
      </w:pPr>
      <w:r w:rsidRPr="004A275A">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AF216C">
        <w:trPr>
          <w:jc w:val="center"/>
        </w:trPr>
        <w:tc>
          <w:tcPr>
            <w:tcW w:w="4479" w:type="dxa"/>
            <w:tcBorders>
              <w:top w:val="single" w:sz="4" w:space="0" w:color="000000"/>
              <w:left w:val="single" w:sz="4" w:space="0" w:color="000000"/>
              <w:bottom w:val="single" w:sz="4" w:space="0" w:color="000000"/>
            </w:tcBorders>
          </w:tcPr>
          <w:p w:rsidR="00AF216C" w:rsidRPr="00F140F3" w:rsidRDefault="00AF216C" w:rsidP="0040678E">
            <w:pPr>
              <w:spacing w:before="120" w:after="0"/>
              <w:rPr>
                <w:rFonts w:cs="Times New Roman"/>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AF216C" w:rsidRPr="00F140F3" w:rsidRDefault="00AF216C" w:rsidP="0040678E">
            <w:pPr>
              <w:spacing w:after="0"/>
              <w:rPr>
                <w:b/>
                <w:bCs/>
                <w:i/>
                <w:iCs/>
              </w:rPr>
            </w:pPr>
            <w:r w:rsidRPr="00F140F3">
              <w:rPr>
                <w:b/>
                <w:bCs/>
                <w:i/>
                <w:iCs/>
              </w:rPr>
              <w:t>Απάντηση:</w:t>
            </w:r>
          </w:p>
        </w:tc>
      </w:tr>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   ]</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Αριθμός φορολογικού μητρώου (ΑΦΜ):</w:t>
            </w:r>
          </w:p>
          <w:p w:rsidR="00AF216C" w:rsidRPr="004A275A" w:rsidRDefault="00AF216C" w:rsidP="0040678E">
            <w:pPr>
              <w:spacing w:after="0"/>
              <w:rPr>
                <w:lang w:val="el-GR"/>
              </w:rPr>
            </w:pPr>
            <w:r w:rsidRPr="004A275A">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   ]</w:t>
            </w:r>
          </w:p>
        </w:tc>
      </w:tr>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r w:rsidR="00AF216C">
        <w:trPr>
          <w:trHeight w:val="1533"/>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hd w:val="clear" w:color="auto" w:fill="FFFFFF"/>
              <w:spacing w:after="0"/>
              <w:rPr>
                <w:lang w:val="el-GR"/>
              </w:rPr>
            </w:pPr>
            <w:r w:rsidRPr="004A275A">
              <w:rPr>
                <w:lang w:val="el-GR"/>
              </w:rPr>
              <w:t>Αρμόδιος ή αρμόδιοι</w:t>
            </w:r>
            <w:r w:rsidRPr="00F140F3">
              <w:rPr>
                <w:rStyle w:val="a"/>
                <w:rFonts w:cs="Times New Roman"/>
              </w:rPr>
              <w:endnoteReference w:id="2"/>
            </w:r>
            <w:r w:rsidRPr="004A275A">
              <w:rPr>
                <w:rStyle w:val="a"/>
                <w:lang w:val="el-GR"/>
              </w:rPr>
              <w:t xml:space="preserve"> </w:t>
            </w:r>
            <w:r w:rsidRPr="004A275A">
              <w:rPr>
                <w:lang w:val="el-GR"/>
              </w:rPr>
              <w:t>:</w:t>
            </w:r>
          </w:p>
          <w:p w:rsidR="00AF216C" w:rsidRPr="004A275A" w:rsidRDefault="00AF216C" w:rsidP="0040678E">
            <w:pPr>
              <w:spacing w:after="0"/>
              <w:rPr>
                <w:lang w:val="el-GR"/>
              </w:rPr>
            </w:pPr>
            <w:r w:rsidRPr="004A275A">
              <w:rPr>
                <w:lang w:val="el-GR"/>
              </w:rPr>
              <w:t>Τηλέφωνο:</w:t>
            </w:r>
          </w:p>
          <w:p w:rsidR="00AF216C" w:rsidRPr="004A275A" w:rsidRDefault="00AF216C" w:rsidP="0040678E">
            <w:pPr>
              <w:spacing w:after="0"/>
              <w:rPr>
                <w:lang w:val="el-GR"/>
              </w:rPr>
            </w:pPr>
            <w:r w:rsidRPr="004A275A">
              <w:rPr>
                <w:lang w:val="el-GR"/>
              </w:rPr>
              <w:t>Ηλ. ταχυδρομείο:</w:t>
            </w:r>
          </w:p>
          <w:p w:rsidR="00AF216C" w:rsidRPr="004A275A" w:rsidRDefault="00AF216C" w:rsidP="0040678E">
            <w:pPr>
              <w:spacing w:after="0"/>
              <w:rPr>
                <w:lang w:val="el-GR"/>
              </w:rPr>
            </w:pPr>
            <w:r w:rsidRPr="004A275A">
              <w:rPr>
                <w:lang w:val="el-GR"/>
              </w:rPr>
              <w:t>Διεύθυνση στο Διαδίκτυο (διεύθυνση δικτυακού τόπου) (</w:t>
            </w:r>
            <w:r w:rsidRPr="004A275A">
              <w:rPr>
                <w:i/>
                <w:iCs/>
                <w:lang w:val="el-GR"/>
              </w:rPr>
              <w:t>εάν υπάρχει</w:t>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p w:rsidR="00AF216C" w:rsidRDefault="00AF216C" w:rsidP="0040678E">
            <w:pPr>
              <w:spacing w:after="0"/>
            </w:pPr>
            <w:r>
              <w:t>[……]</w:t>
            </w:r>
          </w:p>
          <w:p w:rsidR="00AF216C" w:rsidRDefault="00AF216C" w:rsidP="0040678E">
            <w:pPr>
              <w:spacing w:after="0"/>
            </w:pPr>
            <w:r>
              <w:t>[……]</w:t>
            </w:r>
          </w:p>
          <w:p w:rsidR="00AF216C" w:rsidRDefault="00AF216C" w:rsidP="0040678E">
            <w:pPr>
              <w:spacing w:after="0"/>
            </w:pPr>
            <w:r>
              <w:t>[……]</w:t>
            </w:r>
          </w:p>
        </w:tc>
      </w:tr>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rsidRPr="003726E1">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Ο οικονομικός φορέας είναι πολύ μικρή, μικρή ή μεσαία επιχείρηση</w:t>
            </w:r>
            <w:r w:rsidRPr="009A0E61">
              <w:rPr>
                <w:rStyle w:val="a"/>
                <w:rFonts w:cs="Times New Roman"/>
              </w:rPr>
              <w:endnoteReference w:id="3"/>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napToGrid w:val="0"/>
              <w:spacing w:after="0"/>
              <w:rPr>
                <w:rFonts w:cs="Times New Roman"/>
                <w:lang w:val="el-GR"/>
              </w:rPr>
            </w:pPr>
          </w:p>
        </w:tc>
      </w:tr>
      <w:tr w:rsidR="00AF216C">
        <w:trPr>
          <w:jc w:val="center"/>
        </w:trPr>
        <w:tc>
          <w:tcPr>
            <w:tcW w:w="4479" w:type="dxa"/>
            <w:tcBorders>
              <w:left w:val="single" w:sz="4" w:space="0" w:color="000000"/>
              <w:bottom w:val="single" w:sz="4" w:space="0" w:color="000000"/>
            </w:tcBorders>
          </w:tcPr>
          <w:p w:rsidR="00AF216C" w:rsidRPr="004A275A" w:rsidRDefault="00AF216C" w:rsidP="0040678E">
            <w:pPr>
              <w:spacing w:after="0"/>
              <w:rPr>
                <w:lang w:val="el-GR"/>
              </w:rPr>
            </w:pPr>
            <w:r w:rsidRPr="004A275A">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tcPr>
          <w:p w:rsidR="00AF216C" w:rsidRDefault="00AF216C" w:rsidP="0040678E">
            <w:pPr>
              <w:spacing w:after="0"/>
            </w:pPr>
            <w:r>
              <w:t>[] Ναι [] Όχι [] Άνευ αντικειμένου</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b/>
                <w:bCs/>
                <w:lang w:val="el-GR"/>
              </w:rPr>
              <w:t>Εάν ναι</w:t>
            </w:r>
            <w:r w:rsidRPr="004A275A">
              <w:rPr>
                <w:lang w:val="el-GR"/>
              </w:rPr>
              <w:t>:</w:t>
            </w:r>
          </w:p>
          <w:p w:rsidR="00AF216C" w:rsidRPr="004A275A" w:rsidRDefault="00AF216C" w:rsidP="0040678E">
            <w:pPr>
              <w:spacing w:after="0"/>
              <w:rPr>
                <w:lang w:val="el-GR"/>
              </w:rPr>
            </w:pPr>
            <w:r w:rsidRPr="004A275A">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4A275A">
              <w:rPr>
                <w:lang w:val="el-GR"/>
              </w:rPr>
              <w:t xml:space="preserve"> κατά περίπτωση, και σε κάθε περίπτωση συμπληρώστε και υπογράψτε το μέρος </w:t>
            </w:r>
            <w:r>
              <w:t>VI</w:t>
            </w:r>
            <w:r w:rsidRPr="004A275A">
              <w:rPr>
                <w:lang w:val="el-GR"/>
              </w:rPr>
              <w:t xml:space="preserve">. </w:t>
            </w:r>
          </w:p>
          <w:p w:rsidR="00AF216C" w:rsidRPr="004A275A" w:rsidRDefault="00AF216C" w:rsidP="0040678E">
            <w:pPr>
              <w:spacing w:after="0"/>
              <w:rPr>
                <w:lang w:val="el-GR"/>
              </w:rPr>
            </w:pPr>
            <w:r w:rsidRPr="004A275A">
              <w:rPr>
                <w:lang w:val="el-GR"/>
              </w:rPr>
              <w:t>α) Αναφέρετε την ονομασία του καταλόγου ή του πιστοποιητικού και τον σχετικό αριθμό εγγραφής ή πιστοποίησης, κατά περίπτωση:</w:t>
            </w:r>
          </w:p>
          <w:p w:rsidR="00AF216C" w:rsidRPr="004A275A" w:rsidRDefault="00AF216C" w:rsidP="0040678E">
            <w:pPr>
              <w:spacing w:after="0"/>
              <w:rPr>
                <w:lang w:val="el-GR"/>
              </w:rPr>
            </w:pPr>
            <w:r w:rsidRPr="004A275A">
              <w:rPr>
                <w:lang w:val="el-GR"/>
              </w:rPr>
              <w:t>β) Εάν το πιστοποιητικό εγγραφής ή η πιστοποίηση διατίθεται ηλεκτρονικά, αναφέρετε:</w:t>
            </w:r>
          </w:p>
          <w:p w:rsidR="00AF216C" w:rsidRPr="004A275A" w:rsidRDefault="00AF216C" w:rsidP="0040678E">
            <w:pPr>
              <w:spacing w:after="0"/>
              <w:rPr>
                <w:lang w:val="el-GR"/>
              </w:rPr>
            </w:pPr>
            <w:r w:rsidRPr="004A275A">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
                <w:rFonts w:cs="Times New Roman"/>
              </w:rPr>
              <w:endnoteReference w:id="4"/>
            </w:r>
            <w:r w:rsidRPr="004A275A">
              <w:rPr>
                <w:lang w:val="el-GR"/>
              </w:rPr>
              <w:t>:</w:t>
            </w:r>
          </w:p>
          <w:p w:rsidR="00AF216C" w:rsidRPr="004A275A" w:rsidRDefault="00AF216C" w:rsidP="0040678E">
            <w:pPr>
              <w:spacing w:after="0"/>
              <w:rPr>
                <w:rFonts w:cs="Times New Roman"/>
                <w:b/>
                <w:bCs/>
                <w:lang w:val="el-GR"/>
              </w:rPr>
            </w:pPr>
            <w:r w:rsidRPr="004A275A">
              <w:rPr>
                <w:lang w:val="el-GR"/>
              </w:rPr>
              <w:t>δ) Η εγγραφή ή η πιστοποίηση καλύπτει όλα τα απαιτούμενα κριτήρια επιλογής;</w:t>
            </w:r>
          </w:p>
          <w:p w:rsidR="00AF216C" w:rsidRPr="004A275A" w:rsidRDefault="00AF216C" w:rsidP="0040678E">
            <w:pPr>
              <w:spacing w:after="0"/>
              <w:rPr>
                <w:rFonts w:cs="Times New Roman"/>
                <w:b/>
                <w:bCs/>
                <w:u w:val="single"/>
                <w:lang w:val="el-GR"/>
              </w:rPr>
            </w:pPr>
            <w:r w:rsidRPr="004A275A">
              <w:rPr>
                <w:b/>
                <w:bCs/>
                <w:lang w:val="el-GR"/>
              </w:rPr>
              <w:t>Εάν όχι:</w:t>
            </w:r>
          </w:p>
          <w:p w:rsidR="00AF216C" w:rsidRPr="004A275A" w:rsidRDefault="00AF216C" w:rsidP="0040678E">
            <w:pPr>
              <w:spacing w:after="0"/>
              <w:rPr>
                <w:rFonts w:cs="Times New Roman"/>
                <w:lang w:val="el-GR"/>
              </w:rPr>
            </w:pPr>
            <w:r w:rsidRPr="004A275A">
              <w:rPr>
                <w:b/>
                <w:bCs/>
                <w:u w:val="single"/>
                <w:lang w:val="el-GR"/>
              </w:rPr>
              <w:t xml:space="preserve">Επιπροσθέτως, συμπληρώστε τις πληροφορίες που λείπουν στο μέρος </w:t>
            </w:r>
            <w:r>
              <w:rPr>
                <w:b/>
                <w:bCs/>
                <w:u w:val="single"/>
              </w:rPr>
              <w:t>IV</w:t>
            </w:r>
            <w:r w:rsidRPr="004A275A">
              <w:rPr>
                <w:b/>
                <w:bCs/>
                <w:u w:val="single"/>
                <w:lang w:val="el-GR"/>
              </w:rPr>
              <w:t>, ενότητες Α, Β, Γ, ή Δ κατά περίπτωση</w:t>
            </w:r>
            <w:r w:rsidRPr="004A275A">
              <w:rPr>
                <w:lang w:val="el-GR"/>
              </w:rPr>
              <w:t xml:space="preserve"> </w:t>
            </w:r>
            <w:r w:rsidRPr="004A275A">
              <w:rPr>
                <w:b/>
                <w:bCs/>
                <w:i/>
                <w:iCs/>
                <w:lang w:val="el-GR"/>
              </w:rPr>
              <w:t>ΜΟΝΟ εφόσον αυτό απαιτείται στη σχετική διακήρυξη ή στα έγγραφα της σύμβασης:</w:t>
            </w:r>
          </w:p>
          <w:p w:rsidR="00AF216C" w:rsidRPr="004A275A" w:rsidRDefault="00AF216C" w:rsidP="0040678E">
            <w:pPr>
              <w:spacing w:after="0"/>
              <w:rPr>
                <w:lang w:val="el-GR"/>
              </w:rPr>
            </w:pPr>
            <w:r w:rsidRPr="004A275A">
              <w:rPr>
                <w:lang w:val="el-GR"/>
              </w:rPr>
              <w:t xml:space="preserve">ε) Ο οικονομικός φορέας θα είναι σε θέση να προσκομίσει </w:t>
            </w:r>
            <w:r w:rsidRPr="004A275A">
              <w:rPr>
                <w:b/>
                <w:bCs/>
                <w:lang w:val="el-GR"/>
              </w:rPr>
              <w:t>βεβαίωση</w:t>
            </w:r>
            <w:r w:rsidRPr="004A275A">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F216C" w:rsidRPr="004A275A" w:rsidRDefault="00AF216C" w:rsidP="0040678E">
            <w:pPr>
              <w:spacing w:after="0"/>
              <w:rPr>
                <w:lang w:val="el-GR"/>
              </w:rPr>
            </w:pPr>
            <w:r w:rsidRPr="004A275A">
              <w:rPr>
                <w:lang w:val="el-GR"/>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napToGrid w:val="0"/>
              <w:spacing w:after="0"/>
              <w:rPr>
                <w:rFonts w:cs="Times New Roman"/>
                <w:lang w:val="el-GR"/>
              </w:rPr>
            </w:pPr>
          </w:p>
          <w:p w:rsidR="00AF216C" w:rsidRPr="004A275A" w:rsidRDefault="00AF216C" w:rsidP="0040678E">
            <w:pPr>
              <w:spacing w:after="0"/>
              <w:rPr>
                <w:rFonts w:cs="Times New Roman"/>
                <w:lang w:val="el-GR"/>
              </w:rPr>
            </w:pPr>
          </w:p>
          <w:p w:rsidR="00AF216C" w:rsidRPr="004A275A" w:rsidRDefault="00AF216C" w:rsidP="0040678E">
            <w:pPr>
              <w:spacing w:after="0"/>
              <w:rPr>
                <w:rFonts w:cs="Times New Roman"/>
                <w:lang w:val="el-GR"/>
              </w:rPr>
            </w:pPr>
          </w:p>
          <w:p w:rsidR="00AF216C" w:rsidRPr="004A275A" w:rsidRDefault="00AF216C" w:rsidP="0040678E">
            <w:pPr>
              <w:spacing w:after="0"/>
              <w:rPr>
                <w:rFonts w:cs="Times New Roman"/>
                <w:lang w:val="el-GR"/>
              </w:rPr>
            </w:pPr>
          </w:p>
          <w:p w:rsidR="00AF216C" w:rsidRPr="004A275A" w:rsidRDefault="00AF216C" w:rsidP="0040678E">
            <w:pPr>
              <w:spacing w:after="0"/>
              <w:rPr>
                <w:rFonts w:cs="Times New Roman"/>
                <w:lang w:val="el-GR"/>
              </w:rPr>
            </w:pPr>
          </w:p>
          <w:p w:rsidR="00AF216C" w:rsidRPr="004A275A" w:rsidRDefault="00AF216C" w:rsidP="0040678E">
            <w:pPr>
              <w:spacing w:after="0"/>
              <w:rPr>
                <w:rFonts w:cs="Times New Roman"/>
                <w:lang w:val="el-GR"/>
              </w:rPr>
            </w:pPr>
          </w:p>
          <w:p w:rsidR="00AF216C" w:rsidRPr="004A275A" w:rsidRDefault="00AF216C" w:rsidP="0040678E">
            <w:pPr>
              <w:spacing w:after="0"/>
              <w:rPr>
                <w:rFonts w:cs="Times New Roman"/>
                <w:lang w:val="el-GR"/>
              </w:rPr>
            </w:pPr>
          </w:p>
          <w:p w:rsidR="00AF216C" w:rsidRPr="004A275A" w:rsidRDefault="00AF216C" w:rsidP="0040678E">
            <w:pPr>
              <w:spacing w:after="0"/>
              <w:rPr>
                <w:lang w:val="el-GR"/>
              </w:rPr>
            </w:pPr>
            <w:r w:rsidRPr="004A275A">
              <w:rPr>
                <w:lang w:val="el-GR"/>
              </w:rPr>
              <w:t>α) [……]</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rFonts w:cs="Times New Roman"/>
                <w:lang w:val="el-GR"/>
              </w:rPr>
            </w:pPr>
            <w:r w:rsidRPr="004A275A">
              <w:rPr>
                <w:i/>
                <w:iCs/>
                <w:lang w:val="el-GR"/>
              </w:rPr>
              <w:t>β) (διαδικτυακή διεύθυνση, αρχή ή φορέας έκδοσης, επακριβή στοιχεία αναφοράς των εγγράφων):[……][……][……][……]</w:t>
            </w:r>
          </w:p>
          <w:p w:rsidR="00AF216C" w:rsidRPr="004A275A" w:rsidRDefault="00AF216C" w:rsidP="0040678E">
            <w:pPr>
              <w:spacing w:after="0"/>
              <w:rPr>
                <w:lang w:val="el-GR"/>
              </w:rPr>
            </w:pPr>
            <w:r w:rsidRPr="004A275A">
              <w:rPr>
                <w:lang w:val="el-GR"/>
              </w:rPr>
              <w:t>γ) [……]</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δ) [] Ναι [] Όχι</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ε) [] Ναι [] Όχι</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i/>
                <w:iCs/>
                <w:lang w:val="el-GR"/>
              </w:rPr>
            </w:pPr>
            <w:r w:rsidRPr="004A275A">
              <w:rPr>
                <w:i/>
                <w:iCs/>
                <w:lang w:val="el-GR"/>
              </w:rPr>
              <w:t>(διαδικτυακή διεύθυνση, αρχή ή φορέας έκδοσης, επακριβή στοιχεία αναφοράς των εγγράφων):</w:t>
            </w:r>
          </w:p>
          <w:p w:rsidR="00AF216C" w:rsidRDefault="00AF216C" w:rsidP="0040678E">
            <w:pPr>
              <w:spacing w:after="0"/>
              <w:rPr>
                <w:rFonts w:cs="Times New Roman"/>
              </w:rPr>
            </w:pPr>
            <w:r>
              <w:rPr>
                <w:i/>
                <w:iCs/>
              </w:rPr>
              <w:t>[……][……][……][……]</w:t>
            </w:r>
          </w:p>
        </w:tc>
      </w:tr>
      <w:tr w:rsidR="00AF216C">
        <w:trPr>
          <w:jc w:val="center"/>
        </w:trPr>
        <w:tc>
          <w:tcPr>
            <w:tcW w:w="4479" w:type="dxa"/>
            <w:tcBorders>
              <w:left w:val="single" w:sz="4" w:space="0" w:color="000000"/>
              <w:bottom w:val="single" w:sz="4" w:space="0" w:color="000000"/>
            </w:tcBorders>
          </w:tcPr>
          <w:p w:rsidR="00AF216C" w:rsidRDefault="00AF216C" w:rsidP="0040678E">
            <w:pPr>
              <w:spacing w:before="120" w:after="0"/>
              <w:rPr>
                <w:rFonts w:cs="Times New Roman"/>
                <w:b/>
                <w:bCs/>
                <w:i/>
                <w:iCs/>
              </w:rPr>
            </w:pPr>
            <w:r>
              <w:rPr>
                <w:b/>
                <w:bCs/>
                <w:i/>
                <w:iCs/>
              </w:rPr>
              <w:t>Τρόπος συμμετοχής:</w:t>
            </w:r>
          </w:p>
        </w:tc>
        <w:tc>
          <w:tcPr>
            <w:tcW w:w="4480" w:type="dxa"/>
            <w:tcBorders>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Ο οικονομικός φορέας συμμετέχει στη διαδικασία σύναψης δημόσιας σύμβασης από κοινού με άλλους</w:t>
            </w:r>
            <w:r w:rsidRPr="00A973E8">
              <w:rPr>
                <w:rStyle w:val="a"/>
                <w:rFonts w:cs="Times New Roman"/>
              </w:rPr>
              <w:endnoteReference w:id="5"/>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 Ναι [] Όχι</w:t>
            </w:r>
          </w:p>
        </w:tc>
      </w:tr>
      <w:tr w:rsidR="00AF216C" w:rsidRPr="003726E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AF216C" w:rsidRPr="004A275A" w:rsidRDefault="00AF216C" w:rsidP="0040678E">
            <w:pPr>
              <w:spacing w:after="0"/>
              <w:rPr>
                <w:rFonts w:cs="Times New Roman"/>
                <w:lang w:val="el-GR"/>
              </w:rPr>
            </w:pPr>
            <w:r w:rsidRPr="004A275A">
              <w:rPr>
                <w:b/>
                <w:bCs/>
                <w:i/>
                <w:iCs/>
                <w:lang w:val="el-GR"/>
              </w:rPr>
              <w:t>Εάν ναι</w:t>
            </w:r>
            <w:r w:rsidRPr="004A275A">
              <w:rPr>
                <w:i/>
                <w:iCs/>
                <w:lang w:val="el-GR"/>
              </w:rPr>
              <w:t>, μεριμνήστε για την υποβολή χωριστού εντύπου ΤΕΥΔ από τους άλλους εμπλεκόμενους οικονομικούς φορείς.</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b/>
                <w:bCs/>
                <w:lang w:val="el-GR"/>
              </w:rPr>
              <w:t>Εάν ναι</w:t>
            </w:r>
            <w:r w:rsidRPr="004A275A">
              <w:rPr>
                <w:lang w:val="el-GR"/>
              </w:rPr>
              <w:t>:</w:t>
            </w:r>
          </w:p>
          <w:p w:rsidR="00AF216C" w:rsidRPr="004A275A" w:rsidRDefault="00AF216C" w:rsidP="0040678E">
            <w:pPr>
              <w:spacing w:after="0"/>
              <w:rPr>
                <w:color w:val="000000"/>
                <w:lang w:val="el-GR"/>
              </w:rPr>
            </w:pPr>
            <w:r w:rsidRPr="004A275A">
              <w:rPr>
                <w:lang w:val="el-GR"/>
              </w:rPr>
              <w:t>α) Α</w:t>
            </w:r>
            <w:r w:rsidRPr="004A275A">
              <w:rPr>
                <w:color w:val="000000"/>
                <w:lang w:val="el-GR"/>
              </w:rPr>
              <w:t>ναφέρετε τον ρόλο του οικονομικού φορέα στην ένωση ή κοινοπραξία   (επικεφαλής, υπεύθυνος για συγκεκριμένα καθήκοντα …):</w:t>
            </w:r>
          </w:p>
          <w:p w:rsidR="00AF216C" w:rsidRPr="004A275A" w:rsidRDefault="00AF216C" w:rsidP="0040678E">
            <w:pPr>
              <w:spacing w:after="0"/>
              <w:rPr>
                <w:lang w:val="el-GR"/>
              </w:rPr>
            </w:pPr>
            <w:r w:rsidRPr="004A275A">
              <w:rPr>
                <w:color w:val="000000"/>
                <w:lang w:val="el-GR"/>
              </w:rPr>
              <w:t>β) Προσδιορίστε τους άλλους οικονομικούς φορείς που συμμετ</w:t>
            </w:r>
            <w:r w:rsidRPr="004A275A">
              <w:rPr>
                <w:lang w:val="el-GR"/>
              </w:rPr>
              <w:t>έχουν από κοινού στη διαδικασία σύναψης δημόσιας σύμβασης:</w:t>
            </w:r>
          </w:p>
          <w:p w:rsidR="00AF216C" w:rsidRPr="004A275A" w:rsidRDefault="00AF216C" w:rsidP="0040678E">
            <w:pPr>
              <w:spacing w:after="0"/>
              <w:rPr>
                <w:lang w:val="el-GR"/>
              </w:rPr>
            </w:pPr>
            <w:r w:rsidRPr="004A275A">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napToGrid w:val="0"/>
              <w:spacing w:after="0"/>
              <w:rPr>
                <w:rFonts w:cs="Times New Roman"/>
                <w:lang w:val="el-GR"/>
              </w:rPr>
            </w:pPr>
          </w:p>
          <w:p w:rsidR="00AF216C" w:rsidRDefault="00AF216C" w:rsidP="0040678E">
            <w:pPr>
              <w:spacing w:after="0"/>
            </w:pPr>
            <w:r>
              <w:t>α) [……]</w:t>
            </w:r>
          </w:p>
          <w:p w:rsidR="00AF216C" w:rsidRDefault="00AF216C" w:rsidP="0040678E">
            <w:pPr>
              <w:spacing w:after="0"/>
            </w:pPr>
          </w:p>
          <w:p w:rsidR="00AF216C" w:rsidRDefault="00AF216C" w:rsidP="0040678E">
            <w:pPr>
              <w:spacing w:after="0"/>
            </w:pPr>
          </w:p>
          <w:p w:rsidR="00AF216C" w:rsidRDefault="00AF216C" w:rsidP="0040678E">
            <w:pPr>
              <w:spacing w:after="0"/>
            </w:pPr>
          </w:p>
          <w:p w:rsidR="00AF216C" w:rsidRDefault="00AF216C" w:rsidP="0040678E">
            <w:pPr>
              <w:spacing w:after="0"/>
            </w:pPr>
            <w:r>
              <w:t>β) [……]</w:t>
            </w:r>
          </w:p>
          <w:p w:rsidR="00AF216C" w:rsidRDefault="00AF216C" w:rsidP="0040678E">
            <w:pPr>
              <w:spacing w:after="0"/>
            </w:pPr>
          </w:p>
          <w:p w:rsidR="00AF216C" w:rsidRDefault="00AF216C" w:rsidP="0040678E">
            <w:pPr>
              <w:spacing w:after="0"/>
            </w:pPr>
          </w:p>
          <w:p w:rsidR="00AF216C" w:rsidRDefault="00AF216C" w:rsidP="0040678E">
            <w:pPr>
              <w:spacing w:after="0"/>
            </w:pPr>
            <w:r>
              <w:t>γ) [……]</w:t>
            </w:r>
          </w:p>
        </w:tc>
      </w:tr>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   ]</w:t>
            </w:r>
          </w:p>
        </w:tc>
      </w:tr>
    </w:tbl>
    <w:p w:rsidR="00AF216C" w:rsidRDefault="00AF216C" w:rsidP="004A275A">
      <w:pPr>
        <w:rPr>
          <w:rFonts w:cs="Times New Roman"/>
        </w:rPr>
      </w:pPr>
    </w:p>
    <w:p w:rsidR="00AF216C" w:rsidRPr="004A275A" w:rsidRDefault="00AF216C" w:rsidP="004A275A">
      <w:pPr>
        <w:pageBreakBefore/>
        <w:jc w:val="center"/>
        <w:rPr>
          <w:rFonts w:cs="Times New Roman"/>
          <w:i/>
          <w:iCs/>
          <w:lang w:val="el-GR"/>
        </w:rPr>
      </w:pPr>
      <w:r w:rsidRPr="004A275A">
        <w:rPr>
          <w:b/>
          <w:bCs/>
          <w:lang w:val="el-GR"/>
        </w:rPr>
        <w:t>Β: Πληροφορίες σχετικά με τους νόμιμους εκπροσώπους του οικονομικού φορέα</w:t>
      </w:r>
    </w:p>
    <w:p w:rsidR="00AF216C" w:rsidRPr="004A275A" w:rsidRDefault="00AF216C" w:rsidP="004A275A">
      <w:pPr>
        <w:pBdr>
          <w:top w:val="single" w:sz="2" w:space="1" w:color="000000"/>
          <w:left w:val="single" w:sz="2" w:space="1" w:color="000000"/>
          <w:bottom w:val="single" w:sz="2" w:space="1" w:color="000000"/>
          <w:right w:val="single" w:sz="2" w:space="1" w:color="000000"/>
        </w:pBdr>
        <w:shd w:val="clear" w:color="auto" w:fill="FFFFFF"/>
        <w:rPr>
          <w:rFonts w:cs="Times New Roman"/>
          <w:b/>
          <w:bCs/>
          <w:i/>
          <w:iCs/>
          <w:lang w:val="el-GR"/>
        </w:rPr>
      </w:pPr>
      <w:r w:rsidRPr="004A275A">
        <w:rPr>
          <w:i/>
          <w:iCs/>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rFonts w:cs="Times New Roman"/>
                <w:color w:val="000000"/>
                <w:lang w:val="el-GR"/>
              </w:rPr>
            </w:pPr>
            <w:r w:rsidRPr="004A275A">
              <w:rPr>
                <w:lang w:val="el-GR"/>
              </w:rPr>
              <w:t>Ονοματεπώνυμο</w:t>
            </w:r>
          </w:p>
          <w:p w:rsidR="00AF216C" w:rsidRPr="004A275A" w:rsidRDefault="00AF216C" w:rsidP="0040678E">
            <w:pPr>
              <w:spacing w:after="0"/>
              <w:rPr>
                <w:rFonts w:cs="Times New Roman"/>
                <w:lang w:val="el-GR"/>
              </w:rPr>
            </w:pPr>
            <w:r w:rsidRPr="004A275A">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p w:rsidR="00AF216C" w:rsidRDefault="00AF216C" w:rsidP="0040678E">
            <w:pPr>
              <w:spacing w:after="0"/>
            </w:pPr>
            <w:r>
              <w:t>[……]</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bl>
    <w:p w:rsidR="00AF216C" w:rsidRDefault="00AF216C" w:rsidP="004A275A">
      <w:pPr>
        <w:pStyle w:val="SectionTitle"/>
        <w:ind w:left="850" w:firstLine="0"/>
        <w:rPr>
          <w:rFonts w:cs="Times New Roman"/>
        </w:rPr>
      </w:pPr>
    </w:p>
    <w:p w:rsidR="00AF216C" w:rsidRPr="004A275A" w:rsidRDefault="00AF216C" w:rsidP="004A275A">
      <w:pPr>
        <w:pageBreakBefore/>
        <w:ind w:left="850"/>
        <w:jc w:val="center"/>
        <w:rPr>
          <w:rFonts w:cs="Times New Roman"/>
          <w:b/>
          <w:bCs/>
          <w:i/>
          <w:iCs/>
          <w:lang w:val="el-GR"/>
        </w:rPr>
      </w:pPr>
      <w:r w:rsidRPr="004A275A">
        <w:rPr>
          <w:b/>
          <w:bCs/>
          <w:lang w:val="el-GR"/>
        </w:rPr>
        <w:t>Γ: Πληροφορίες σχετικά με τη στήριξη στις ικανότητες άλλων ΦΟΡΕΩΝ</w:t>
      </w:r>
      <w:r>
        <w:rPr>
          <w:rStyle w:val="EndnoteReference"/>
          <w:rFonts w:cs="Times New Roman"/>
          <w:b/>
          <w:bCs/>
        </w:rPr>
        <w:endnoteReference w:id="6"/>
      </w:r>
      <w:r w:rsidRPr="004A275A">
        <w:rPr>
          <w:lang w:val="el-GR"/>
        </w:rPr>
        <w:t xml:space="preserve"> </w:t>
      </w:r>
    </w:p>
    <w:tbl>
      <w:tblPr>
        <w:tblW w:w="8959" w:type="dxa"/>
        <w:jc w:val="center"/>
        <w:tblLayout w:type="fixed"/>
        <w:tblLook w:val="0000"/>
      </w:tblPr>
      <w:tblGrid>
        <w:gridCol w:w="4479"/>
        <w:gridCol w:w="4480"/>
      </w:tblGrid>
      <w:tr w:rsidR="00AF216C">
        <w:trPr>
          <w:trHeight w:val="343"/>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4A275A">
              <w:rPr>
                <w:lang w:val="el-GR"/>
              </w:rPr>
              <w:t xml:space="preserve"> και στα (τυχόν) κριτήρια και κανόνες που καθορίζονται στο μέρος </w:t>
            </w:r>
            <w:r w:rsidRPr="00E109F9">
              <w:t>V</w:t>
            </w:r>
            <w:r w:rsidRPr="004A275A">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[]Ναι []Όχι</w:t>
            </w:r>
          </w:p>
        </w:tc>
      </w:tr>
    </w:tbl>
    <w:p w:rsidR="00AF216C" w:rsidRPr="004A275A" w:rsidRDefault="00AF216C" w:rsidP="004A275A">
      <w:pPr>
        <w:pBdr>
          <w:top w:val="single" w:sz="4" w:space="1" w:color="000000"/>
          <w:left w:val="single" w:sz="4" w:space="4" w:color="000000"/>
          <w:bottom w:val="single" w:sz="4" w:space="1" w:color="000000"/>
          <w:right w:val="single" w:sz="4" w:space="4" w:color="000000"/>
        </w:pBdr>
        <w:shd w:val="clear" w:color="auto" w:fill="BFBFBF"/>
        <w:rPr>
          <w:i/>
          <w:iCs/>
          <w:lang w:val="el-GR"/>
        </w:rPr>
      </w:pPr>
      <w:r w:rsidRPr="004A275A">
        <w:rPr>
          <w:b/>
          <w:bCs/>
          <w:i/>
          <w:iCs/>
          <w:lang w:val="el-GR"/>
        </w:rPr>
        <w:t>Εάν ναι</w:t>
      </w:r>
      <w:r w:rsidRPr="004A275A">
        <w:rPr>
          <w:i/>
          <w:iCs/>
          <w:lang w:val="el-GR"/>
        </w:rPr>
        <w:t xml:space="preserve">, επισυνάψτε χωριστό έντυπο ΤΕΥΔ με τις πληροφορίες που απαιτούνται σύμφωνα με τις </w:t>
      </w:r>
      <w:r w:rsidRPr="004A275A">
        <w:rPr>
          <w:b/>
          <w:bCs/>
          <w:i/>
          <w:iCs/>
          <w:lang w:val="el-GR"/>
        </w:rPr>
        <w:t xml:space="preserve">ενότητες Α και Β του παρόντος μέρους και σύμφωνα με το μέρος ΙΙΙ, για κάθε ένα </w:t>
      </w:r>
      <w:r w:rsidRPr="004A275A">
        <w:rPr>
          <w:i/>
          <w:iCs/>
          <w:lang w:val="el-GR"/>
        </w:rPr>
        <w:t xml:space="preserve">από τους σχετικούς φορείς, δεόντως συμπληρωμένο και υπογεγραμμένο από τους νομίμους εκπροσώπους αυτών. </w:t>
      </w:r>
    </w:p>
    <w:p w:rsidR="00AF216C" w:rsidRPr="004A275A" w:rsidRDefault="00AF216C" w:rsidP="004A275A">
      <w:pPr>
        <w:pBdr>
          <w:top w:val="single" w:sz="4" w:space="1" w:color="000000"/>
          <w:left w:val="single" w:sz="4" w:space="4" w:color="000000"/>
          <w:bottom w:val="single" w:sz="4" w:space="1" w:color="000000"/>
          <w:right w:val="single" w:sz="4" w:space="4" w:color="000000"/>
        </w:pBdr>
        <w:shd w:val="clear" w:color="auto" w:fill="BFBFBF"/>
        <w:rPr>
          <w:i/>
          <w:iCs/>
          <w:lang w:val="el-GR"/>
        </w:rPr>
      </w:pPr>
      <w:r w:rsidRPr="004A275A">
        <w:rPr>
          <w:i/>
          <w:iCs/>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F216C" w:rsidRPr="004A275A" w:rsidRDefault="00AF216C" w:rsidP="004A275A">
      <w:pPr>
        <w:pBdr>
          <w:top w:val="single" w:sz="4" w:space="1" w:color="000000"/>
          <w:left w:val="single" w:sz="4" w:space="4" w:color="000000"/>
          <w:bottom w:val="single" w:sz="4" w:space="1" w:color="000000"/>
          <w:right w:val="single" w:sz="4" w:space="4" w:color="000000"/>
        </w:pBdr>
        <w:shd w:val="clear" w:color="auto" w:fill="BFBFBF"/>
        <w:rPr>
          <w:rFonts w:cs="Times New Roman"/>
          <w:lang w:val="el-GR"/>
        </w:rPr>
      </w:pPr>
      <w:r w:rsidRPr="004A275A">
        <w:rPr>
          <w:i/>
          <w:iCs/>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iCs/>
        </w:rPr>
        <w:t>IV</w:t>
      </w:r>
      <w:r w:rsidRPr="004A275A">
        <w:rPr>
          <w:i/>
          <w:iCs/>
          <w:lang w:val="el-GR"/>
        </w:rPr>
        <w:t xml:space="preserve"> και </w:t>
      </w:r>
      <w:r>
        <w:rPr>
          <w:i/>
          <w:iCs/>
        </w:rPr>
        <w:t>V</w:t>
      </w:r>
      <w:r w:rsidRPr="004A275A">
        <w:rPr>
          <w:i/>
          <w:iCs/>
          <w:lang w:val="el-GR"/>
        </w:rPr>
        <w:t xml:space="preserve"> για κάθε ένα από τους οικονομικούς φορείς.</w:t>
      </w:r>
    </w:p>
    <w:p w:rsidR="00AF216C" w:rsidRPr="004A275A" w:rsidRDefault="00AF216C" w:rsidP="004A275A">
      <w:pPr>
        <w:jc w:val="center"/>
        <w:rPr>
          <w:rFonts w:cs="Times New Roman"/>
          <w:lang w:val="el-GR"/>
        </w:rPr>
      </w:pPr>
    </w:p>
    <w:p w:rsidR="00AF216C" w:rsidRPr="004A275A" w:rsidRDefault="00AF216C" w:rsidP="004A275A">
      <w:pPr>
        <w:pageBreakBefore/>
        <w:jc w:val="center"/>
        <w:rPr>
          <w:rFonts w:cs="Times New Roman"/>
          <w:b/>
          <w:bCs/>
          <w:color w:val="000000"/>
          <w:lang w:val="el-GR"/>
        </w:rPr>
      </w:pPr>
      <w:r w:rsidRPr="004A275A">
        <w:rPr>
          <w:b/>
          <w:bCs/>
          <w:u w:val="single"/>
          <w:lang w:val="el-GR"/>
        </w:rPr>
        <w:t xml:space="preserve">Μέρος </w:t>
      </w:r>
      <w:r>
        <w:rPr>
          <w:b/>
          <w:bCs/>
          <w:u w:val="single"/>
        </w:rPr>
        <w:t>III</w:t>
      </w:r>
      <w:r w:rsidRPr="004A275A">
        <w:rPr>
          <w:b/>
          <w:bCs/>
          <w:u w:val="single"/>
          <w:lang w:val="el-GR"/>
        </w:rPr>
        <w:t>: Λόγοι αποκλεισμού</w:t>
      </w:r>
    </w:p>
    <w:p w:rsidR="00AF216C" w:rsidRPr="004A275A" w:rsidRDefault="00AF216C" w:rsidP="004A275A">
      <w:pPr>
        <w:jc w:val="center"/>
        <w:rPr>
          <w:rFonts w:cs="Times New Roman"/>
          <w:lang w:val="el-GR"/>
        </w:rPr>
      </w:pPr>
      <w:r w:rsidRPr="004A275A">
        <w:rPr>
          <w:b/>
          <w:bCs/>
          <w:color w:val="000000"/>
          <w:lang w:val="el-GR"/>
        </w:rPr>
        <w:t>Α: Λόγοι αποκλεισμού που σχετίζονται με ποινικές καταδίκες</w:t>
      </w:r>
      <w:r>
        <w:rPr>
          <w:rStyle w:val="EndnoteReference"/>
          <w:rFonts w:cs="Times New Roman"/>
          <w:color w:val="000000"/>
        </w:rPr>
        <w:endnoteReference w:id="7"/>
      </w:r>
    </w:p>
    <w:p w:rsidR="00AF216C" w:rsidRPr="004A275A" w:rsidRDefault="00AF216C" w:rsidP="004A275A">
      <w:pPr>
        <w:pBdr>
          <w:top w:val="single" w:sz="2" w:space="1" w:color="000000"/>
          <w:left w:val="single" w:sz="2" w:space="1" w:color="000000"/>
          <w:bottom w:val="single" w:sz="2" w:space="1" w:color="000000"/>
          <w:right w:val="single" w:sz="2" w:space="1" w:color="000000"/>
        </w:pBdr>
        <w:shd w:val="clear" w:color="auto" w:fill="CCCCCC"/>
        <w:jc w:val="left"/>
        <w:rPr>
          <w:rFonts w:cs="Times New Roman"/>
          <w:color w:val="000000"/>
          <w:lang w:val="el-GR"/>
        </w:rPr>
      </w:pPr>
      <w:r w:rsidRPr="004A275A">
        <w:rPr>
          <w:lang w:val="el-GR"/>
        </w:rPr>
        <w:t>Στο άρθρο 73 παρ. 1 ορίζονται οι ακόλουθοι λόγοι αποκλεισμού:</w:t>
      </w:r>
    </w:p>
    <w:p w:rsidR="00AF216C" w:rsidRDefault="00AF216C" w:rsidP="004A275A">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200" w:line="276" w:lineRule="auto"/>
        <w:ind w:left="0" w:firstLine="0"/>
        <w:jc w:val="left"/>
        <w:rPr>
          <w:rFonts w:cs="Times New Roman"/>
          <w:b/>
          <w:bCs/>
          <w:color w:val="000000"/>
        </w:rPr>
      </w:pPr>
      <w:r>
        <w:rPr>
          <w:color w:val="000000"/>
        </w:rPr>
        <w:t xml:space="preserve">συμμετοχή σε </w:t>
      </w:r>
      <w:r>
        <w:rPr>
          <w:b/>
          <w:bCs/>
          <w:color w:val="000000"/>
        </w:rPr>
        <w:t>εγκληματική οργάνωση</w:t>
      </w:r>
      <w:r w:rsidRPr="00335746">
        <w:rPr>
          <w:rStyle w:val="a"/>
          <w:rFonts w:cs="Times New Roman"/>
          <w:color w:val="000000"/>
        </w:rPr>
        <w:endnoteReference w:id="8"/>
      </w:r>
      <w:r>
        <w:rPr>
          <w:color w:val="000000"/>
        </w:rPr>
        <w:t>·</w:t>
      </w:r>
    </w:p>
    <w:p w:rsidR="00AF216C" w:rsidRDefault="00AF216C" w:rsidP="004A275A">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200" w:line="276" w:lineRule="auto"/>
        <w:ind w:left="0" w:firstLine="0"/>
        <w:jc w:val="left"/>
        <w:rPr>
          <w:rFonts w:cs="Times New Roman"/>
          <w:b/>
          <w:bCs/>
          <w:color w:val="000000"/>
        </w:rPr>
      </w:pPr>
      <w:r>
        <w:rPr>
          <w:b/>
          <w:bCs/>
          <w:color w:val="000000"/>
        </w:rPr>
        <w:t>δωροδοκία</w:t>
      </w:r>
      <w:r w:rsidRPr="00335746">
        <w:rPr>
          <w:rStyle w:val="EndnoteReference"/>
          <w:rFonts w:cs="Times New Roman"/>
          <w:color w:val="000000"/>
        </w:rPr>
        <w:endnoteReference w:id="9"/>
      </w:r>
      <w:r w:rsidRPr="00335746">
        <w:rPr>
          <w:color w:val="000000"/>
          <w:vertAlign w:val="superscript"/>
        </w:rPr>
        <w:t>,</w:t>
      </w:r>
      <w:r w:rsidRPr="00335746">
        <w:rPr>
          <w:rStyle w:val="a"/>
          <w:rFonts w:cs="Times New Roman"/>
          <w:color w:val="000000"/>
        </w:rPr>
        <w:endnoteReference w:id="10"/>
      </w:r>
      <w:r>
        <w:rPr>
          <w:color w:val="000000"/>
        </w:rPr>
        <w:t>·</w:t>
      </w:r>
    </w:p>
    <w:p w:rsidR="00AF216C" w:rsidRDefault="00AF216C" w:rsidP="004A275A">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200" w:line="276" w:lineRule="auto"/>
        <w:ind w:left="0" w:firstLine="0"/>
        <w:jc w:val="left"/>
        <w:rPr>
          <w:rFonts w:cs="Times New Roman"/>
          <w:b/>
          <w:bCs/>
          <w:color w:val="000000"/>
        </w:rPr>
      </w:pPr>
      <w:r>
        <w:rPr>
          <w:b/>
          <w:bCs/>
          <w:color w:val="000000"/>
        </w:rPr>
        <w:t>απάτη</w:t>
      </w:r>
      <w:r w:rsidRPr="00335746">
        <w:rPr>
          <w:rStyle w:val="a"/>
          <w:rFonts w:cs="Times New Roman"/>
          <w:color w:val="000000"/>
        </w:rPr>
        <w:endnoteReference w:id="11"/>
      </w:r>
      <w:r>
        <w:rPr>
          <w:color w:val="000000"/>
        </w:rPr>
        <w:t>·</w:t>
      </w:r>
    </w:p>
    <w:p w:rsidR="00AF216C" w:rsidRPr="004A275A" w:rsidRDefault="00AF216C" w:rsidP="004A275A">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200" w:line="276" w:lineRule="auto"/>
        <w:ind w:left="0" w:firstLine="0"/>
        <w:jc w:val="left"/>
        <w:rPr>
          <w:rFonts w:cs="Times New Roman"/>
          <w:b/>
          <w:bCs/>
          <w:color w:val="000000"/>
          <w:lang w:val="el-GR"/>
        </w:rPr>
      </w:pPr>
      <w:r w:rsidRPr="004A275A">
        <w:rPr>
          <w:b/>
          <w:bCs/>
          <w:color w:val="000000"/>
          <w:lang w:val="el-GR"/>
        </w:rPr>
        <w:t>τρομοκρατικά εγκλήματα ή εγκλήματα συνδεόμενα με τρομοκρατικές δραστηριότητες</w:t>
      </w:r>
      <w:r w:rsidRPr="00335746">
        <w:rPr>
          <w:rStyle w:val="a"/>
          <w:rFonts w:cs="Times New Roman"/>
          <w:color w:val="000000"/>
        </w:rPr>
        <w:endnoteReference w:id="12"/>
      </w:r>
      <w:r w:rsidRPr="004A275A">
        <w:rPr>
          <w:rStyle w:val="a"/>
          <w:color w:val="000000"/>
          <w:lang w:val="el-GR"/>
        </w:rPr>
        <w:t>·</w:t>
      </w:r>
    </w:p>
    <w:p w:rsidR="00AF216C" w:rsidRPr="004A275A" w:rsidRDefault="00AF216C" w:rsidP="004A275A">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200" w:line="276" w:lineRule="auto"/>
        <w:ind w:left="0" w:firstLine="0"/>
        <w:jc w:val="left"/>
        <w:rPr>
          <w:rStyle w:val="a"/>
          <w:rFonts w:cs="Times New Roman"/>
          <w:b/>
          <w:bCs/>
          <w:color w:val="000000"/>
          <w:lang w:val="el-GR"/>
        </w:rPr>
      </w:pPr>
      <w:r w:rsidRPr="004A275A">
        <w:rPr>
          <w:b/>
          <w:bCs/>
          <w:color w:val="000000"/>
          <w:lang w:val="el-GR"/>
        </w:rPr>
        <w:t>νομιμοποίηση εσόδων από παράνομες δραστηριότητες ή χρηματοδότηση της τρομοκρατίας</w:t>
      </w:r>
      <w:r w:rsidRPr="00335746">
        <w:rPr>
          <w:rStyle w:val="a"/>
          <w:rFonts w:cs="Times New Roman"/>
          <w:color w:val="000000"/>
        </w:rPr>
        <w:endnoteReference w:id="13"/>
      </w:r>
      <w:r w:rsidRPr="004A275A">
        <w:rPr>
          <w:color w:val="000000"/>
          <w:lang w:val="el-GR"/>
        </w:rPr>
        <w:t>·</w:t>
      </w:r>
    </w:p>
    <w:p w:rsidR="00AF216C" w:rsidRPr="004A275A" w:rsidRDefault="00AF216C" w:rsidP="004A275A">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spacing w:after="200" w:line="276" w:lineRule="auto"/>
        <w:ind w:left="0" w:firstLine="0"/>
        <w:jc w:val="left"/>
        <w:rPr>
          <w:rFonts w:cs="Times New Roman"/>
          <w:b/>
          <w:bCs/>
          <w:i/>
          <w:iCs/>
          <w:lang w:val="el-GR"/>
        </w:rPr>
      </w:pPr>
      <w:r w:rsidRPr="004A275A">
        <w:rPr>
          <w:rStyle w:val="a"/>
          <w:b/>
          <w:bCs/>
          <w:color w:val="000000"/>
          <w:lang w:val="el-GR"/>
        </w:rPr>
        <w:t>παιδική εργασία και άλλες μορφές εμπορίας ανθρώπων</w:t>
      </w:r>
      <w:r w:rsidRPr="00335746">
        <w:rPr>
          <w:rStyle w:val="a"/>
          <w:rFonts w:cs="Times New Roman"/>
          <w:color w:val="000000"/>
        </w:rPr>
        <w:endnoteReference w:id="14"/>
      </w:r>
      <w:r w:rsidRPr="004A275A">
        <w:rPr>
          <w:rStyle w:val="a"/>
          <w:color w:val="000000"/>
          <w:lang w:val="el-GR"/>
        </w:rPr>
        <w:t>.</w:t>
      </w:r>
    </w:p>
    <w:tbl>
      <w:tblPr>
        <w:tblW w:w="8959" w:type="dxa"/>
        <w:jc w:val="center"/>
        <w:tblLayout w:type="fixed"/>
        <w:tblLook w:val="0000"/>
      </w:tblPr>
      <w:tblGrid>
        <w:gridCol w:w="4479"/>
        <w:gridCol w:w="4480"/>
      </w:tblGrid>
      <w:tr w:rsidR="00AF216C">
        <w:trPr>
          <w:trHeight w:val="855"/>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b/>
                <w:bCs/>
                <w:i/>
                <w:iCs/>
                <w:lang w:val="el-GR"/>
              </w:rPr>
            </w:pPr>
            <w:r w:rsidRPr="004A275A">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napToGrid w:val="0"/>
              <w:spacing w:after="0"/>
              <w:rPr>
                <w:rFonts w:cs="Times New Roman"/>
              </w:rPr>
            </w:pPr>
            <w:r>
              <w:rPr>
                <w:b/>
                <w:bCs/>
                <w:i/>
                <w:iCs/>
              </w:rPr>
              <w:t>Απάντηση:</w:t>
            </w:r>
          </w:p>
        </w:tc>
      </w:tr>
      <w:tr w:rsidR="00AF216C">
        <w:trPr>
          <w:jc w:val="center"/>
        </w:trPr>
        <w:tc>
          <w:tcPr>
            <w:tcW w:w="4479" w:type="dxa"/>
            <w:tcBorders>
              <w:left w:val="single" w:sz="4" w:space="0" w:color="000000"/>
              <w:bottom w:val="single" w:sz="4" w:space="0" w:color="000000"/>
            </w:tcBorders>
          </w:tcPr>
          <w:p w:rsidR="00AF216C" w:rsidRPr="004A275A" w:rsidRDefault="00AF216C" w:rsidP="0040678E">
            <w:pPr>
              <w:spacing w:after="0"/>
              <w:rPr>
                <w:lang w:val="el-GR"/>
              </w:rPr>
            </w:pPr>
            <w:r w:rsidRPr="004A275A">
              <w:rPr>
                <w:lang w:val="el-GR"/>
              </w:rPr>
              <w:t xml:space="preserve">Υπάρχει αμετάκλητη καταδικαστική </w:t>
            </w:r>
            <w:r w:rsidRPr="004A275A">
              <w:rPr>
                <w:b/>
                <w:bCs/>
                <w:lang w:val="el-GR"/>
              </w:rPr>
              <w:t>απόφαση εις βάρος του οικονομικού φορέα</w:t>
            </w:r>
            <w:r w:rsidRPr="004A275A">
              <w:rPr>
                <w:lang w:val="el-GR"/>
              </w:rPr>
              <w:t xml:space="preserve"> ή </w:t>
            </w:r>
            <w:r w:rsidRPr="004A275A">
              <w:rPr>
                <w:b/>
                <w:bCs/>
                <w:lang w:val="el-GR"/>
              </w:rPr>
              <w:t>οποιουδήποτε</w:t>
            </w:r>
            <w:r w:rsidRPr="004A275A">
              <w:rPr>
                <w:lang w:val="el-GR"/>
              </w:rPr>
              <w:t xml:space="preserve"> προσώπου</w:t>
            </w:r>
            <w:r>
              <w:rPr>
                <w:rStyle w:val="EndnoteReference"/>
                <w:rFonts w:cs="Times New Roman"/>
              </w:rPr>
              <w:endnoteReference w:id="15"/>
            </w:r>
            <w:r w:rsidRPr="004A275A">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tcPr>
          <w:p w:rsidR="00AF216C" w:rsidRPr="004A275A" w:rsidRDefault="00AF216C" w:rsidP="0040678E">
            <w:pPr>
              <w:spacing w:after="0"/>
              <w:rPr>
                <w:rFonts w:cs="Times New Roman"/>
                <w:i/>
                <w:iCs/>
                <w:lang w:val="el-GR"/>
              </w:rPr>
            </w:pPr>
            <w:r w:rsidRPr="004A275A">
              <w:rPr>
                <w:lang w:val="el-GR"/>
              </w:rPr>
              <w:t>[] Ναι [] Όχι</w:t>
            </w: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rFonts w:cs="Times New Roman"/>
                <w:i/>
                <w:iCs/>
                <w:lang w:val="el-GR"/>
              </w:rPr>
            </w:pPr>
          </w:p>
          <w:p w:rsidR="00AF216C" w:rsidRPr="004A275A" w:rsidRDefault="00AF216C" w:rsidP="0040678E">
            <w:pPr>
              <w:spacing w:after="0"/>
              <w:rPr>
                <w:i/>
                <w:iCs/>
                <w:lang w:val="el-GR"/>
              </w:rPr>
            </w:pPr>
            <w:r w:rsidRPr="004A275A">
              <w:rPr>
                <w:i/>
                <w:iCs/>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F216C" w:rsidRDefault="00AF216C" w:rsidP="0040678E">
            <w:pPr>
              <w:spacing w:after="0"/>
              <w:rPr>
                <w:rFonts w:cs="Times New Roman"/>
              </w:rPr>
            </w:pPr>
            <w:r>
              <w:rPr>
                <w:i/>
                <w:iCs/>
              </w:rPr>
              <w:t>[……][……][……][……]</w:t>
            </w:r>
            <w:r w:rsidRPr="00335746">
              <w:rPr>
                <w:rStyle w:val="a"/>
                <w:rFonts w:cs="Times New Roman"/>
              </w:rPr>
              <w:endnoteReference w:id="16"/>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b/>
                <w:bCs/>
                <w:lang w:val="el-GR"/>
              </w:rPr>
              <w:t>Εάν ναι</w:t>
            </w:r>
            <w:r w:rsidRPr="004A275A">
              <w:rPr>
                <w:lang w:val="el-GR"/>
              </w:rPr>
              <w:t>, αναφέρετε</w:t>
            </w:r>
            <w:r w:rsidRPr="00335746">
              <w:rPr>
                <w:rStyle w:val="a"/>
                <w:rFonts w:cs="Times New Roman"/>
              </w:rPr>
              <w:endnoteReference w:id="17"/>
            </w:r>
            <w:r w:rsidRPr="004A275A">
              <w:rPr>
                <w:lang w:val="el-GR"/>
              </w:rPr>
              <w:t>:</w:t>
            </w:r>
          </w:p>
          <w:p w:rsidR="00AF216C" w:rsidRPr="004A275A" w:rsidRDefault="00AF216C" w:rsidP="0040678E">
            <w:pPr>
              <w:spacing w:after="0"/>
              <w:rPr>
                <w:lang w:val="el-GR"/>
              </w:rPr>
            </w:pPr>
            <w:r w:rsidRPr="004A275A">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AF216C" w:rsidRPr="004A275A" w:rsidRDefault="00AF216C" w:rsidP="0040678E">
            <w:pPr>
              <w:spacing w:after="0"/>
              <w:jc w:val="left"/>
              <w:rPr>
                <w:lang w:val="el-GR"/>
              </w:rPr>
            </w:pPr>
            <w:r w:rsidRPr="004A275A">
              <w:rPr>
                <w:lang w:val="el-GR"/>
              </w:rPr>
              <w:t>β) Προσδιορίστε ποιος έχει καταδικαστεί [ ]·</w:t>
            </w:r>
          </w:p>
          <w:p w:rsidR="00AF216C" w:rsidRPr="004A275A" w:rsidRDefault="00AF216C" w:rsidP="0040678E">
            <w:pPr>
              <w:spacing w:after="0"/>
              <w:rPr>
                <w:rFonts w:cs="Times New Roman"/>
                <w:lang w:val="el-GR"/>
              </w:rPr>
            </w:pPr>
            <w:r w:rsidRPr="004A275A">
              <w:rPr>
                <w:b/>
                <w:bCs/>
                <w:lang w:val="el-GR"/>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napToGrid w:val="0"/>
              <w:spacing w:after="0"/>
              <w:jc w:val="left"/>
              <w:rPr>
                <w:rFonts w:cs="Times New Roman"/>
                <w:lang w:val="el-GR"/>
              </w:rPr>
            </w:pPr>
          </w:p>
          <w:p w:rsidR="00AF216C" w:rsidRPr="004A275A" w:rsidRDefault="00AF216C" w:rsidP="0040678E">
            <w:pPr>
              <w:spacing w:after="0"/>
              <w:jc w:val="left"/>
              <w:rPr>
                <w:lang w:val="el-GR"/>
              </w:rPr>
            </w:pPr>
            <w:r w:rsidRPr="004A275A">
              <w:rPr>
                <w:lang w:val="el-GR"/>
              </w:rPr>
              <w:t xml:space="preserve">α) Ημερομηνία:[   ], </w:t>
            </w:r>
          </w:p>
          <w:p w:rsidR="00AF216C" w:rsidRPr="004A275A" w:rsidRDefault="00AF216C" w:rsidP="0040678E">
            <w:pPr>
              <w:spacing w:after="0"/>
              <w:jc w:val="left"/>
              <w:rPr>
                <w:lang w:val="el-GR"/>
              </w:rPr>
            </w:pPr>
            <w:r w:rsidRPr="004A275A">
              <w:rPr>
                <w:lang w:val="el-GR"/>
              </w:rPr>
              <w:t xml:space="preserve">σημείο-(-α): [   ], </w:t>
            </w:r>
          </w:p>
          <w:p w:rsidR="00AF216C" w:rsidRPr="004A275A" w:rsidRDefault="00AF216C" w:rsidP="0040678E">
            <w:pPr>
              <w:spacing w:after="0"/>
              <w:jc w:val="left"/>
              <w:rPr>
                <w:lang w:val="el-GR"/>
              </w:rPr>
            </w:pPr>
            <w:r w:rsidRPr="004A275A">
              <w:rPr>
                <w:lang w:val="el-GR"/>
              </w:rPr>
              <w:t>λόγος(-οι):[   ]</w:t>
            </w:r>
          </w:p>
          <w:p w:rsidR="00AF216C" w:rsidRPr="004A275A" w:rsidRDefault="00AF216C" w:rsidP="0040678E">
            <w:pPr>
              <w:spacing w:after="0"/>
              <w:jc w:val="left"/>
              <w:rPr>
                <w:lang w:val="el-GR"/>
              </w:rPr>
            </w:pPr>
          </w:p>
          <w:p w:rsidR="00AF216C" w:rsidRPr="004A275A" w:rsidRDefault="00AF216C" w:rsidP="0040678E">
            <w:pPr>
              <w:spacing w:after="0"/>
              <w:jc w:val="left"/>
              <w:rPr>
                <w:lang w:val="el-GR"/>
              </w:rPr>
            </w:pPr>
            <w:r w:rsidRPr="004A275A">
              <w:rPr>
                <w:lang w:val="el-GR"/>
              </w:rPr>
              <w:t>β) [……]</w:t>
            </w:r>
          </w:p>
          <w:p w:rsidR="00AF216C" w:rsidRPr="004A275A" w:rsidRDefault="00AF216C" w:rsidP="0040678E">
            <w:pPr>
              <w:spacing w:after="0"/>
              <w:jc w:val="left"/>
              <w:rPr>
                <w:rFonts w:cs="Times New Roman"/>
                <w:i/>
                <w:iCs/>
                <w:lang w:val="el-GR"/>
              </w:rPr>
            </w:pPr>
            <w:r w:rsidRPr="004A275A">
              <w:rPr>
                <w:lang w:val="el-GR"/>
              </w:rPr>
              <w:t>γ) Διάρκεια της περιόδου αποκλεισμού [……] και σχετικό(-ά) σημείο(-α) [   ]</w:t>
            </w:r>
          </w:p>
          <w:p w:rsidR="00AF216C" w:rsidRPr="004A275A" w:rsidRDefault="00AF216C" w:rsidP="0040678E">
            <w:pPr>
              <w:spacing w:after="0"/>
              <w:rPr>
                <w:i/>
                <w:iCs/>
                <w:lang w:val="el-GR"/>
              </w:rPr>
            </w:pPr>
            <w:r w:rsidRPr="004A275A">
              <w:rPr>
                <w:i/>
                <w:iCs/>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F216C" w:rsidRDefault="00AF216C" w:rsidP="0040678E">
            <w:pPr>
              <w:spacing w:after="0"/>
              <w:rPr>
                <w:rFonts w:cs="Times New Roman"/>
              </w:rPr>
            </w:pPr>
            <w:r>
              <w:rPr>
                <w:i/>
                <w:iCs/>
              </w:rPr>
              <w:t>[……][……][……][……]</w:t>
            </w:r>
            <w:r w:rsidRPr="00335746">
              <w:rPr>
                <w:rStyle w:val="a"/>
                <w:rFonts w:cs="Times New Roman"/>
              </w:rPr>
              <w:endnoteReference w:id="18"/>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lang w:eastAsia="zh-CN"/>
              </w:rPr>
              <w:t>αυτοκάθαρση»)</w:t>
            </w:r>
            <w:r w:rsidRPr="00335746">
              <w:rPr>
                <w:rStyle w:val="NormalBoldChar"/>
                <w:b w:val="0"/>
                <w:bCs w:val="0"/>
                <w:vertAlign w:val="superscript"/>
                <w:lang w:eastAsia="zh-CN"/>
              </w:rPr>
              <w:endnoteReference w:id="19"/>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 xml:space="preserve">[] Ναι [] Όχι </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b/>
                <w:bCs/>
                <w:lang w:val="el-GR"/>
              </w:rPr>
              <w:t>Εάν ναι,</w:t>
            </w:r>
            <w:r w:rsidRPr="004A275A">
              <w:rPr>
                <w:lang w:val="el-GR"/>
              </w:rPr>
              <w:t xml:space="preserve"> περιγράψτε τα μέτρα που λήφθηκαν</w:t>
            </w:r>
            <w:r w:rsidRPr="00335746">
              <w:rPr>
                <w:rStyle w:val="a"/>
                <w:rFonts w:cs="Times New Roman"/>
              </w:rPr>
              <w:endnoteReference w:id="20"/>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bl>
    <w:p w:rsidR="00AF216C" w:rsidRDefault="00AF216C" w:rsidP="004A275A">
      <w:pPr>
        <w:pStyle w:val="SectionTitle"/>
        <w:rPr>
          <w:rFonts w:cs="Times New Roman"/>
        </w:rPr>
      </w:pPr>
    </w:p>
    <w:p w:rsidR="00AF216C" w:rsidRPr="004A275A" w:rsidRDefault="00AF216C" w:rsidP="004A275A">
      <w:pPr>
        <w:pageBreakBefore/>
        <w:jc w:val="center"/>
        <w:rPr>
          <w:rFonts w:cs="Times New Roman"/>
          <w:b/>
          <w:bCs/>
          <w:i/>
          <w:iCs/>
          <w:lang w:val="el-GR"/>
        </w:rPr>
      </w:pPr>
      <w:r w:rsidRPr="004A275A">
        <w:rPr>
          <w:b/>
          <w:bCs/>
          <w:lang w:val="el-GR"/>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AF216C">
        <w:trPr>
          <w:gridAfter w:val="1"/>
          <w:wAfter w:w="9" w:type="dxa"/>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b/>
                <w:bCs/>
                <w:i/>
                <w:iCs/>
                <w:lang w:val="el-GR"/>
              </w:rPr>
            </w:pPr>
            <w:r w:rsidRPr="004A275A">
              <w:rPr>
                <w:b/>
                <w:bCs/>
                <w:i/>
                <w:iCs/>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 xml:space="preserve">1) Ο οικονομικός φορέας έχει εκπληρώσει όλες </w:t>
            </w:r>
            <w:r w:rsidRPr="004A275A">
              <w:rPr>
                <w:b/>
                <w:bCs/>
                <w:lang w:val="el-GR"/>
              </w:rPr>
              <w:t>τις υποχρεώσεις του όσον αφορά την πληρωμή φόρων ή εισφορών κοινωνικής ασφάλισης</w:t>
            </w:r>
            <w:r w:rsidRPr="00576263">
              <w:rPr>
                <w:rStyle w:val="EndnoteReference"/>
                <w:rFonts w:cs="Times New Roman"/>
              </w:rPr>
              <w:endnoteReference w:id="21"/>
            </w:r>
            <w:r w:rsidRPr="004A275A">
              <w:rPr>
                <w:b/>
                <w:bCs/>
                <w:lang w:val="el-GR"/>
              </w:rPr>
              <w:t>,</w:t>
            </w:r>
            <w:r w:rsidRPr="004A275A">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 xml:space="preserve">[] Ναι [] Όχι </w:t>
            </w:r>
          </w:p>
        </w:tc>
      </w:tr>
      <w:tr w:rsidR="00AF216C">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napToGrid w:val="0"/>
              <w:spacing w:after="0"/>
              <w:rPr>
                <w:rFonts w:cs="Times New Roman"/>
                <w:lang w:val="el-GR"/>
              </w:rPr>
            </w:pPr>
          </w:p>
          <w:p w:rsidR="00AF216C" w:rsidRPr="004A275A" w:rsidRDefault="00AF216C" w:rsidP="0040678E">
            <w:pPr>
              <w:snapToGrid w:val="0"/>
              <w:spacing w:after="0"/>
              <w:rPr>
                <w:rFonts w:cs="Times New Roman"/>
                <w:lang w:val="el-GR"/>
              </w:rPr>
            </w:pPr>
          </w:p>
          <w:p w:rsidR="00AF216C" w:rsidRPr="004A275A" w:rsidRDefault="00AF216C" w:rsidP="0040678E">
            <w:pPr>
              <w:snapToGrid w:val="0"/>
              <w:spacing w:after="0"/>
              <w:rPr>
                <w:lang w:val="el-GR"/>
              </w:rPr>
            </w:pPr>
            <w:r w:rsidRPr="004A275A">
              <w:rPr>
                <w:lang w:val="el-GR"/>
              </w:rPr>
              <w:t xml:space="preserve">Εάν όχι αναφέρετε: </w:t>
            </w:r>
          </w:p>
          <w:p w:rsidR="00AF216C" w:rsidRPr="004A275A" w:rsidRDefault="00AF216C" w:rsidP="0040678E">
            <w:pPr>
              <w:snapToGrid w:val="0"/>
              <w:spacing w:after="0"/>
              <w:rPr>
                <w:lang w:val="el-GR"/>
              </w:rPr>
            </w:pPr>
            <w:r w:rsidRPr="004A275A">
              <w:rPr>
                <w:lang w:val="el-GR"/>
              </w:rPr>
              <w:t>α) Χώρα ή κράτος μέλος για το οποίο πρόκειται:</w:t>
            </w:r>
          </w:p>
          <w:p w:rsidR="00AF216C" w:rsidRPr="004A275A" w:rsidRDefault="00AF216C" w:rsidP="0040678E">
            <w:pPr>
              <w:snapToGrid w:val="0"/>
              <w:spacing w:after="0"/>
              <w:rPr>
                <w:lang w:val="el-GR"/>
              </w:rPr>
            </w:pPr>
            <w:r w:rsidRPr="004A275A">
              <w:rPr>
                <w:lang w:val="el-GR"/>
              </w:rPr>
              <w:t>β) Ποιο είναι το σχετικό ποσό;</w:t>
            </w:r>
          </w:p>
          <w:p w:rsidR="00AF216C" w:rsidRPr="004A275A" w:rsidRDefault="00AF216C" w:rsidP="0040678E">
            <w:pPr>
              <w:snapToGrid w:val="0"/>
              <w:spacing w:after="0"/>
              <w:rPr>
                <w:lang w:val="el-GR"/>
              </w:rPr>
            </w:pPr>
            <w:r w:rsidRPr="004A275A">
              <w:rPr>
                <w:lang w:val="el-GR"/>
              </w:rPr>
              <w:t>γ)Πως διαπιστώθηκε η αθέτηση των υποχρεώσεων;</w:t>
            </w:r>
          </w:p>
          <w:p w:rsidR="00AF216C" w:rsidRPr="004A275A" w:rsidRDefault="00AF216C" w:rsidP="0040678E">
            <w:pPr>
              <w:snapToGrid w:val="0"/>
              <w:spacing w:after="0"/>
              <w:rPr>
                <w:rFonts w:cs="Times New Roman"/>
                <w:b/>
                <w:bCs/>
                <w:lang w:val="el-GR"/>
              </w:rPr>
            </w:pPr>
            <w:r w:rsidRPr="004A275A">
              <w:rPr>
                <w:lang w:val="el-GR"/>
              </w:rPr>
              <w:t>1) Μέσω δικαστικής ή διοικητικής απόφασης;</w:t>
            </w:r>
          </w:p>
          <w:p w:rsidR="00AF216C" w:rsidRPr="004A275A" w:rsidRDefault="00AF216C" w:rsidP="0040678E">
            <w:pPr>
              <w:snapToGrid w:val="0"/>
              <w:spacing w:after="0"/>
              <w:rPr>
                <w:lang w:val="el-GR"/>
              </w:rPr>
            </w:pPr>
            <w:r w:rsidRPr="004A275A">
              <w:rPr>
                <w:b/>
                <w:bCs/>
                <w:lang w:val="el-GR"/>
              </w:rPr>
              <w:t xml:space="preserve">- </w:t>
            </w:r>
            <w:r w:rsidRPr="004A275A">
              <w:rPr>
                <w:lang w:val="el-GR"/>
              </w:rPr>
              <w:t>Η εν λόγω απόφαση είναι τελεσίδικη και δεσμευτική;</w:t>
            </w:r>
          </w:p>
          <w:p w:rsidR="00AF216C" w:rsidRPr="004A275A" w:rsidRDefault="00AF216C" w:rsidP="0040678E">
            <w:pPr>
              <w:snapToGrid w:val="0"/>
              <w:spacing w:after="0"/>
              <w:rPr>
                <w:lang w:val="el-GR"/>
              </w:rPr>
            </w:pPr>
            <w:r w:rsidRPr="004A275A">
              <w:rPr>
                <w:lang w:val="el-GR"/>
              </w:rPr>
              <w:t>- Αναφέρατε την ημερομηνία καταδίκης ή έκδοσης απόφασης</w:t>
            </w:r>
          </w:p>
          <w:p w:rsidR="00AF216C" w:rsidRPr="004A275A" w:rsidRDefault="00AF216C" w:rsidP="0040678E">
            <w:pPr>
              <w:snapToGrid w:val="0"/>
              <w:spacing w:after="0"/>
              <w:rPr>
                <w:lang w:val="el-GR"/>
              </w:rPr>
            </w:pPr>
            <w:r w:rsidRPr="004A275A">
              <w:rPr>
                <w:lang w:val="el-GR"/>
              </w:rPr>
              <w:t>- Σε περίπτωση καταδικαστικής απόφασης, εφόσον ορίζεται απευθείας σε αυτήν, τη διάρκεια της περιόδου αποκλεισμού:</w:t>
            </w:r>
          </w:p>
          <w:p w:rsidR="00AF216C" w:rsidRPr="004A275A" w:rsidRDefault="00AF216C" w:rsidP="0040678E">
            <w:pPr>
              <w:snapToGrid w:val="0"/>
              <w:spacing w:after="0"/>
              <w:jc w:val="left"/>
              <w:rPr>
                <w:lang w:val="el-GR"/>
              </w:rPr>
            </w:pPr>
            <w:r w:rsidRPr="004A275A">
              <w:rPr>
                <w:lang w:val="el-GR"/>
              </w:rPr>
              <w:t>2) Με άλλα μέσα; Διευκρινήστε:</w:t>
            </w:r>
          </w:p>
          <w:p w:rsidR="00AF216C" w:rsidRPr="004A275A" w:rsidRDefault="00AF216C" w:rsidP="0040678E">
            <w:pPr>
              <w:snapToGrid w:val="0"/>
              <w:spacing w:after="0"/>
              <w:jc w:val="left"/>
              <w:rPr>
                <w:rFonts w:cs="Times New Roman"/>
                <w:b/>
                <w:bCs/>
                <w:lang w:val="el-GR"/>
              </w:rPr>
            </w:pPr>
            <w:r w:rsidRPr="004A275A">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cs="Times New Roman"/>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AF216C">
              <w:tc>
                <w:tcPr>
                  <w:tcW w:w="2036" w:type="dxa"/>
                  <w:tcBorders>
                    <w:top w:val="single" w:sz="2" w:space="0" w:color="000000"/>
                    <w:left w:val="single" w:sz="2" w:space="0" w:color="000000"/>
                    <w:bottom w:val="single" w:sz="2" w:space="0" w:color="000000"/>
                  </w:tcBorders>
                </w:tcPr>
                <w:p w:rsidR="00AF216C" w:rsidRDefault="00AF216C" w:rsidP="0040678E">
                  <w:pPr>
                    <w:spacing w:after="0"/>
                    <w:jc w:val="left"/>
                    <w:rPr>
                      <w:rFonts w:cs="Times New Roman"/>
                    </w:rPr>
                  </w:pPr>
                  <w:r>
                    <w:rPr>
                      <w:b/>
                      <w:bCs/>
                    </w:rPr>
                    <w:t>ΦΟΡΟΙ</w:t>
                  </w:r>
                </w:p>
                <w:p w:rsidR="00AF216C" w:rsidRDefault="00AF216C" w:rsidP="0040678E">
                  <w:pPr>
                    <w:spacing w:after="0"/>
                    <w:rPr>
                      <w:rFonts w:cs="Times New Roman"/>
                    </w:rPr>
                  </w:pPr>
                </w:p>
              </w:tc>
              <w:tc>
                <w:tcPr>
                  <w:tcW w:w="2192" w:type="dxa"/>
                  <w:tcBorders>
                    <w:top w:val="single" w:sz="2" w:space="0" w:color="000000"/>
                    <w:left w:val="single" w:sz="2" w:space="0" w:color="000000"/>
                    <w:bottom w:val="single" w:sz="2" w:space="0" w:color="000000"/>
                    <w:right w:val="single" w:sz="2" w:space="0" w:color="000000"/>
                  </w:tcBorders>
                </w:tcPr>
                <w:p w:rsidR="00AF216C" w:rsidRDefault="00AF216C" w:rsidP="0040678E">
                  <w:pPr>
                    <w:spacing w:after="0"/>
                    <w:jc w:val="left"/>
                    <w:rPr>
                      <w:rFonts w:cs="Times New Roman"/>
                    </w:rPr>
                  </w:pPr>
                  <w:r>
                    <w:rPr>
                      <w:b/>
                      <w:bCs/>
                    </w:rPr>
                    <w:t>ΕΙΣΦΟΡΕΣ ΚΟΙΝΩΝΙΚΗΣ ΑΣΦΑΛΙΣΗΣ</w:t>
                  </w:r>
                </w:p>
              </w:tc>
            </w:tr>
            <w:tr w:rsidR="00AF216C">
              <w:tc>
                <w:tcPr>
                  <w:tcW w:w="2036" w:type="dxa"/>
                  <w:tcBorders>
                    <w:left w:val="single" w:sz="2" w:space="0" w:color="000000"/>
                    <w:bottom w:val="single" w:sz="2" w:space="0" w:color="000000"/>
                  </w:tcBorders>
                </w:tcPr>
                <w:p w:rsidR="00AF216C" w:rsidRPr="004A275A" w:rsidRDefault="00AF216C" w:rsidP="0040678E">
                  <w:pPr>
                    <w:spacing w:after="0"/>
                    <w:rPr>
                      <w:rFonts w:cs="Times New Roman"/>
                      <w:lang w:val="el-GR"/>
                    </w:rPr>
                  </w:pPr>
                </w:p>
                <w:p w:rsidR="00AF216C" w:rsidRPr="004A275A" w:rsidRDefault="00AF216C" w:rsidP="0040678E">
                  <w:pPr>
                    <w:spacing w:after="0"/>
                    <w:rPr>
                      <w:lang w:val="el-GR"/>
                    </w:rPr>
                  </w:pPr>
                  <w:r w:rsidRPr="004A275A">
                    <w:rPr>
                      <w:lang w:val="el-GR"/>
                    </w:rPr>
                    <w:t>α)[……]·</w:t>
                  </w: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β)[……]</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 xml:space="preserve">γ.1) [] Ναι [] Όχι </w:t>
                  </w:r>
                </w:p>
                <w:p w:rsidR="00AF216C" w:rsidRPr="004A275A" w:rsidRDefault="00AF216C" w:rsidP="0040678E">
                  <w:pPr>
                    <w:spacing w:after="0"/>
                    <w:rPr>
                      <w:lang w:val="el-GR"/>
                    </w:rPr>
                  </w:pPr>
                  <w:r w:rsidRPr="004A275A">
                    <w:rPr>
                      <w:lang w:val="el-GR"/>
                    </w:rPr>
                    <w:t xml:space="preserve">-[] Ναι [] Όχι </w:t>
                  </w: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w:t>
                  </w: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γ.2)[……]·</w:t>
                  </w:r>
                </w:p>
                <w:p w:rsidR="00AF216C" w:rsidRPr="004A275A" w:rsidRDefault="00AF216C" w:rsidP="0040678E">
                  <w:pPr>
                    <w:spacing w:after="0"/>
                    <w:rPr>
                      <w:rFonts w:cs="Times New Roman"/>
                      <w:sz w:val="21"/>
                      <w:szCs w:val="21"/>
                      <w:lang w:val="el-GR"/>
                    </w:rPr>
                  </w:pPr>
                  <w:r w:rsidRPr="004A275A">
                    <w:rPr>
                      <w:lang w:val="el-GR"/>
                    </w:rPr>
                    <w:t xml:space="preserve">δ) [] Ναι [] Όχι </w:t>
                  </w:r>
                </w:p>
                <w:p w:rsidR="00AF216C" w:rsidRPr="004A275A" w:rsidRDefault="00AF216C" w:rsidP="0040678E">
                  <w:pPr>
                    <w:spacing w:after="0"/>
                    <w:jc w:val="left"/>
                    <w:rPr>
                      <w:rFonts w:cs="Times New Roman"/>
                      <w:lang w:val="el-GR"/>
                    </w:rPr>
                  </w:pPr>
                  <w:r w:rsidRPr="004A275A">
                    <w:rPr>
                      <w:sz w:val="21"/>
                      <w:szCs w:val="21"/>
                      <w:lang w:val="el-GR"/>
                    </w:rPr>
                    <w:t>Εάν ναι, να αναφερθούν λεπτομερείς πληροφορίες</w:t>
                  </w:r>
                </w:p>
                <w:p w:rsidR="00AF216C" w:rsidRDefault="00AF216C" w:rsidP="0040678E">
                  <w:pPr>
                    <w:spacing w:after="0"/>
                  </w:pPr>
                  <w:r>
                    <w:t>[……]</w:t>
                  </w:r>
                </w:p>
              </w:tc>
              <w:tc>
                <w:tcPr>
                  <w:tcW w:w="2192" w:type="dxa"/>
                  <w:tcBorders>
                    <w:left w:val="single" w:sz="2" w:space="0" w:color="000000"/>
                    <w:bottom w:val="single" w:sz="2" w:space="0" w:color="000000"/>
                    <w:right w:val="single" w:sz="2" w:space="0" w:color="000000"/>
                  </w:tcBorders>
                </w:tcPr>
                <w:p w:rsidR="00AF216C" w:rsidRPr="004A275A" w:rsidRDefault="00AF216C" w:rsidP="0040678E">
                  <w:pPr>
                    <w:spacing w:after="0"/>
                    <w:rPr>
                      <w:rFonts w:cs="Times New Roman"/>
                      <w:lang w:val="el-GR"/>
                    </w:rPr>
                  </w:pPr>
                </w:p>
                <w:p w:rsidR="00AF216C" w:rsidRPr="004A275A" w:rsidRDefault="00AF216C" w:rsidP="0040678E">
                  <w:pPr>
                    <w:spacing w:after="0"/>
                    <w:rPr>
                      <w:lang w:val="el-GR"/>
                    </w:rPr>
                  </w:pPr>
                  <w:r w:rsidRPr="004A275A">
                    <w:rPr>
                      <w:lang w:val="el-GR"/>
                    </w:rPr>
                    <w:t>α)[……]·</w:t>
                  </w: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β)[……]</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 xml:space="preserve">γ.1) [] Ναι [] Όχι </w:t>
                  </w:r>
                </w:p>
                <w:p w:rsidR="00AF216C" w:rsidRPr="004A275A" w:rsidRDefault="00AF216C" w:rsidP="0040678E">
                  <w:pPr>
                    <w:spacing w:after="0"/>
                    <w:rPr>
                      <w:lang w:val="el-GR"/>
                    </w:rPr>
                  </w:pPr>
                  <w:r w:rsidRPr="004A275A">
                    <w:rPr>
                      <w:lang w:val="el-GR"/>
                    </w:rPr>
                    <w:t xml:space="preserve">-[] Ναι [] Όχι </w:t>
                  </w: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w:t>
                  </w: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w:t>
                  </w:r>
                </w:p>
                <w:p w:rsidR="00AF216C" w:rsidRPr="004A275A" w:rsidRDefault="00AF216C" w:rsidP="0040678E">
                  <w:pPr>
                    <w:spacing w:after="0"/>
                    <w:rPr>
                      <w:lang w:val="el-GR"/>
                    </w:rPr>
                  </w:pPr>
                </w:p>
                <w:p w:rsidR="00AF216C" w:rsidRPr="004A275A" w:rsidRDefault="00AF216C" w:rsidP="0040678E">
                  <w:pPr>
                    <w:spacing w:after="0"/>
                    <w:rPr>
                      <w:lang w:val="el-GR"/>
                    </w:rPr>
                  </w:pPr>
                </w:p>
                <w:p w:rsidR="00AF216C" w:rsidRPr="004A275A" w:rsidRDefault="00AF216C" w:rsidP="0040678E">
                  <w:pPr>
                    <w:spacing w:after="0"/>
                    <w:rPr>
                      <w:lang w:val="el-GR"/>
                    </w:rPr>
                  </w:pPr>
                  <w:r w:rsidRPr="004A275A">
                    <w:rPr>
                      <w:lang w:val="el-GR"/>
                    </w:rPr>
                    <w:t>γ.2)[……]·</w:t>
                  </w:r>
                </w:p>
                <w:p w:rsidR="00AF216C" w:rsidRPr="004A275A" w:rsidRDefault="00AF216C" w:rsidP="0040678E">
                  <w:pPr>
                    <w:spacing w:after="0"/>
                    <w:rPr>
                      <w:lang w:val="el-GR"/>
                    </w:rPr>
                  </w:pPr>
                  <w:r w:rsidRPr="004A275A">
                    <w:rPr>
                      <w:lang w:val="el-GR"/>
                    </w:rPr>
                    <w:t xml:space="preserve">δ) [] Ναι [] Όχι </w:t>
                  </w:r>
                </w:p>
                <w:p w:rsidR="00AF216C" w:rsidRPr="004A275A" w:rsidRDefault="00AF216C" w:rsidP="0040678E">
                  <w:pPr>
                    <w:spacing w:after="0"/>
                    <w:jc w:val="left"/>
                    <w:rPr>
                      <w:lang w:val="el-GR"/>
                    </w:rPr>
                  </w:pPr>
                  <w:r w:rsidRPr="004A275A">
                    <w:rPr>
                      <w:lang w:val="el-GR"/>
                    </w:rPr>
                    <w:t>Εάν ναι, να αναφερθούν λεπτομερείς πληροφορίες</w:t>
                  </w:r>
                </w:p>
                <w:p w:rsidR="00AF216C" w:rsidRDefault="00AF216C" w:rsidP="0040678E">
                  <w:pPr>
                    <w:spacing w:after="0"/>
                  </w:pPr>
                  <w:r>
                    <w:t>[……]</w:t>
                  </w:r>
                </w:p>
              </w:tc>
            </w:tr>
          </w:tbl>
          <w:p w:rsidR="00AF216C" w:rsidRDefault="00AF216C" w:rsidP="0040678E">
            <w:pPr>
              <w:spacing w:after="0"/>
              <w:jc w:val="left"/>
              <w:rPr>
                <w:rFonts w:cs="Times New Roman"/>
              </w:rPr>
            </w:pPr>
          </w:p>
        </w:tc>
      </w:tr>
      <w:tr w:rsidR="00AF216C">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i/>
                <w:iCs/>
                <w:lang w:val="el-GR"/>
              </w:rPr>
            </w:pPr>
            <w:r w:rsidRPr="004A275A">
              <w:rPr>
                <w:i/>
                <w:iCs/>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pacing w:after="0"/>
              <w:jc w:val="left"/>
              <w:rPr>
                <w:rFonts w:cs="Times New Roman"/>
                <w:i/>
                <w:iCs/>
                <w:lang w:val="el-GR"/>
              </w:rPr>
            </w:pPr>
            <w:r w:rsidRPr="004A275A">
              <w:rPr>
                <w:i/>
                <w:iCs/>
                <w:lang w:val="el-GR"/>
              </w:rPr>
              <w:t>(διαδικτυακή διεύθυνση, αρχή ή φορέας έκδοσης, επακριβή στοιχεία αναφοράς των εγγράφων):</w:t>
            </w:r>
            <w:r w:rsidRPr="004A275A">
              <w:rPr>
                <w:rStyle w:val="a"/>
                <w:i/>
                <w:iCs/>
                <w:lang w:val="el-GR"/>
              </w:rPr>
              <w:t xml:space="preserve"> </w:t>
            </w:r>
            <w:r w:rsidRPr="00576263">
              <w:rPr>
                <w:rStyle w:val="a"/>
                <w:rFonts w:cs="Times New Roman"/>
              </w:rPr>
              <w:endnoteReference w:id="23"/>
            </w:r>
          </w:p>
          <w:p w:rsidR="00AF216C" w:rsidRDefault="00AF216C" w:rsidP="0040678E">
            <w:pPr>
              <w:spacing w:after="0"/>
              <w:jc w:val="left"/>
              <w:rPr>
                <w:rFonts w:cs="Times New Roman"/>
              </w:rPr>
            </w:pPr>
            <w:r>
              <w:rPr>
                <w:i/>
                <w:iCs/>
              </w:rPr>
              <w:t>[……][……][……]</w:t>
            </w:r>
          </w:p>
        </w:tc>
      </w:tr>
    </w:tbl>
    <w:p w:rsidR="00AF216C" w:rsidRDefault="00AF216C" w:rsidP="004A275A">
      <w:pPr>
        <w:pStyle w:val="SectionTitle"/>
        <w:ind w:firstLine="0"/>
        <w:rPr>
          <w:rFonts w:cs="Times New Roman"/>
        </w:rPr>
      </w:pPr>
    </w:p>
    <w:p w:rsidR="00AF216C" w:rsidRPr="004A275A" w:rsidRDefault="00AF216C" w:rsidP="004A275A">
      <w:pPr>
        <w:pageBreakBefore/>
        <w:jc w:val="center"/>
        <w:rPr>
          <w:rFonts w:cs="Times New Roman"/>
          <w:b/>
          <w:bCs/>
          <w:i/>
          <w:iCs/>
          <w:lang w:val="el-GR"/>
        </w:rPr>
      </w:pPr>
      <w:r w:rsidRPr="004A275A">
        <w:rPr>
          <w:b/>
          <w:bCs/>
          <w:lang w:val="el-GR"/>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b/>
                <w:bCs/>
                <w:i/>
                <w:iCs/>
                <w:lang w:val="el-GR"/>
              </w:rPr>
            </w:pPr>
            <w:r w:rsidRPr="004A275A">
              <w:rPr>
                <w:b/>
                <w:bCs/>
                <w:i/>
                <w:iCs/>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rPr>
          <w:jc w:val="center"/>
        </w:trPr>
        <w:tc>
          <w:tcPr>
            <w:tcW w:w="4479" w:type="dxa"/>
            <w:vMerge w:val="restart"/>
            <w:tcBorders>
              <w:top w:val="single" w:sz="4" w:space="0" w:color="000000"/>
              <w:left w:val="single" w:sz="4" w:space="0" w:color="000000"/>
              <w:bottom w:val="single" w:sz="4" w:space="0" w:color="000000"/>
            </w:tcBorders>
          </w:tcPr>
          <w:p w:rsidR="00AF216C" w:rsidRPr="004A275A" w:rsidRDefault="00AF216C" w:rsidP="0040678E">
            <w:pPr>
              <w:spacing w:after="0"/>
              <w:rPr>
                <w:rFonts w:cs="Times New Roman"/>
                <w:lang w:val="el-GR"/>
              </w:rPr>
            </w:pPr>
            <w:r w:rsidRPr="004A275A">
              <w:rPr>
                <w:lang w:val="el-GR"/>
              </w:rPr>
              <w:t>Ο οικονομικός φορέας έχει,</w:t>
            </w:r>
            <w:r w:rsidRPr="004A275A">
              <w:rPr>
                <w:b/>
                <w:bCs/>
                <w:lang w:val="el-GR"/>
              </w:rPr>
              <w:t xml:space="preserve"> εν γνώσει του</w:t>
            </w:r>
            <w:r w:rsidRPr="004A275A">
              <w:rPr>
                <w:lang w:val="el-GR"/>
              </w:rPr>
              <w:t xml:space="preserve">, αθετήσει </w:t>
            </w:r>
            <w:r w:rsidRPr="004A275A">
              <w:rPr>
                <w:b/>
                <w:bCs/>
                <w:lang w:val="el-GR"/>
              </w:rPr>
              <w:t xml:space="preserve">τις υποχρεώσεις του </w:t>
            </w:r>
            <w:r w:rsidRPr="004A275A">
              <w:rPr>
                <w:lang w:val="el-GR"/>
              </w:rPr>
              <w:t xml:space="preserve">στους τομείς του </w:t>
            </w:r>
            <w:r w:rsidRPr="004A275A">
              <w:rPr>
                <w:b/>
                <w:bCs/>
                <w:lang w:val="el-GR"/>
              </w:rPr>
              <w:t>εργατικού δικαίου</w:t>
            </w:r>
            <w:r w:rsidRPr="002B614C">
              <w:rPr>
                <w:rStyle w:val="EndnoteReference"/>
                <w:rFonts w:cs="Times New Roman"/>
              </w:rPr>
              <w:endnoteReference w:id="24"/>
            </w:r>
            <w:r w:rsidRPr="004A275A">
              <w:rPr>
                <w:b/>
                <w:bCs/>
                <w:lang w:val="el-GR"/>
              </w:rPr>
              <w:t>;</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 Ναι [] Όχι</w:t>
            </w:r>
          </w:p>
        </w:tc>
      </w:tr>
      <w:tr w:rsidR="00AF216C" w:rsidRPr="003726E1">
        <w:trPr>
          <w:trHeight w:val="405"/>
          <w:jc w:val="center"/>
        </w:trPr>
        <w:tc>
          <w:tcPr>
            <w:tcW w:w="4479" w:type="dxa"/>
            <w:vMerge/>
            <w:tcBorders>
              <w:top w:val="single" w:sz="4" w:space="0" w:color="000000"/>
              <w:left w:val="single" w:sz="4" w:space="0" w:color="000000"/>
              <w:bottom w:val="single" w:sz="4" w:space="0" w:color="000000"/>
            </w:tcBorders>
          </w:tcPr>
          <w:p w:rsidR="00AF216C" w:rsidRDefault="00AF216C" w:rsidP="0040678E">
            <w:pPr>
              <w:snapToGrid w:val="0"/>
              <w:spacing w:after="0"/>
              <w:rPr>
                <w:rFonts w:cs="Times New Roman"/>
              </w:rPr>
            </w:pPr>
          </w:p>
        </w:tc>
        <w:tc>
          <w:tcPr>
            <w:tcW w:w="4480"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pacing w:after="0"/>
              <w:jc w:val="left"/>
              <w:rPr>
                <w:rFonts w:cs="Times New Roman"/>
                <w:b/>
                <w:bCs/>
                <w:lang w:val="el-GR"/>
              </w:rPr>
            </w:pPr>
          </w:p>
          <w:p w:rsidR="00AF216C" w:rsidRPr="004A275A" w:rsidRDefault="00AF216C" w:rsidP="0040678E">
            <w:pPr>
              <w:spacing w:after="0"/>
              <w:jc w:val="left"/>
              <w:rPr>
                <w:rFonts w:cs="Times New Roman"/>
                <w:b/>
                <w:bCs/>
                <w:lang w:val="el-GR"/>
              </w:rPr>
            </w:pPr>
          </w:p>
          <w:p w:rsidR="00AF216C" w:rsidRPr="004A275A" w:rsidRDefault="00AF216C" w:rsidP="0040678E">
            <w:pPr>
              <w:spacing w:after="0"/>
              <w:jc w:val="left"/>
              <w:rPr>
                <w:lang w:val="el-GR"/>
              </w:rPr>
            </w:pPr>
            <w:r w:rsidRPr="004A275A">
              <w:rPr>
                <w:b/>
                <w:bCs/>
                <w:lang w:val="el-GR"/>
              </w:rPr>
              <w:t>Εάν ναι</w:t>
            </w:r>
            <w:r w:rsidRPr="004A275A">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AF216C" w:rsidRPr="004A275A" w:rsidRDefault="00AF216C" w:rsidP="0040678E">
            <w:pPr>
              <w:spacing w:after="0"/>
              <w:jc w:val="left"/>
              <w:rPr>
                <w:rFonts w:cs="Times New Roman"/>
                <w:b/>
                <w:bCs/>
                <w:lang w:val="el-GR"/>
              </w:rPr>
            </w:pPr>
            <w:r w:rsidRPr="004A275A">
              <w:rPr>
                <w:lang w:val="el-GR"/>
              </w:rPr>
              <w:t>[] Ναι [] Όχι</w:t>
            </w:r>
          </w:p>
          <w:p w:rsidR="00AF216C" w:rsidRPr="004A275A" w:rsidRDefault="00AF216C" w:rsidP="0040678E">
            <w:pPr>
              <w:spacing w:after="0"/>
              <w:jc w:val="left"/>
              <w:rPr>
                <w:lang w:val="el-GR"/>
              </w:rPr>
            </w:pPr>
            <w:r w:rsidRPr="004A275A">
              <w:rPr>
                <w:b/>
                <w:bCs/>
                <w:lang w:val="el-GR"/>
              </w:rPr>
              <w:t>Εάν το έχει πράξει,</w:t>
            </w:r>
            <w:r w:rsidRPr="004A275A">
              <w:rPr>
                <w:lang w:val="el-GR"/>
              </w:rPr>
              <w:t xml:space="preserve"> περιγράψτε τα μέτρα που λήφθηκαν: […….............]</w:t>
            </w:r>
          </w:p>
        </w:tc>
      </w:tr>
      <w:tr w:rsidR="00AF216C" w:rsidRPr="003726E1">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lang w:val="el-GR"/>
              </w:rPr>
            </w:pPr>
            <w:r w:rsidRPr="004A275A">
              <w:rPr>
                <w:lang w:val="el-GR"/>
              </w:rPr>
              <w:t>Βρίσκεται ο οικονομικός φορέας σε οποιαδήποτε από τις ακόλουθες καταστάσεις</w:t>
            </w:r>
            <w:r>
              <w:rPr>
                <w:rStyle w:val="EndnoteReference"/>
                <w:rFonts w:cs="Times New Roman"/>
              </w:rPr>
              <w:endnoteReference w:id="25"/>
            </w:r>
            <w:r w:rsidRPr="004A275A">
              <w:rPr>
                <w:lang w:val="el-GR"/>
              </w:rPr>
              <w:t xml:space="preserve"> :</w:t>
            </w:r>
          </w:p>
          <w:p w:rsidR="00AF216C" w:rsidRPr="004A275A" w:rsidRDefault="00AF216C" w:rsidP="0040678E">
            <w:pPr>
              <w:spacing w:after="0"/>
              <w:rPr>
                <w:lang w:val="el-GR"/>
              </w:rPr>
            </w:pPr>
            <w:r w:rsidRPr="004A275A">
              <w:rPr>
                <w:lang w:val="el-GR"/>
              </w:rPr>
              <w:t xml:space="preserve">α) πτώχευση, ή </w:t>
            </w:r>
          </w:p>
          <w:p w:rsidR="00AF216C" w:rsidRPr="004A275A" w:rsidRDefault="00AF216C" w:rsidP="0040678E">
            <w:pPr>
              <w:spacing w:after="0"/>
              <w:rPr>
                <w:lang w:val="el-GR"/>
              </w:rPr>
            </w:pPr>
            <w:r w:rsidRPr="004A275A">
              <w:rPr>
                <w:lang w:val="el-GR"/>
              </w:rPr>
              <w:t>β) διαδικασία εξυγίανσης, ή</w:t>
            </w:r>
          </w:p>
          <w:p w:rsidR="00AF216C" w:rsidRPr="004A275A" w:rsidRDefault="00AF216C" w:rsidP="0040678E">
            <w:pPr>
              <w:spacing w:after="0"/>
              <w:rPr>
                <w:lang w:val="el-GR"/>
              </w:rPr>
            </w:pPr>
            <w:r w:rsidRPr="004A275A">
              <w:rPr>
                <w:lang w:val="el-GR"/>
              </w:rPr>
              <w:t>γ) ειδική εκκαθάριση, ή</w:t>
            </w:r>
          </w:p>
          <w:p w:rsidR="00AF216C" w:rsidRPr="004A275A" w:rsidRDefault="00AF216C" w:rsidP="0040678E">
            <w:pPr>
              <w:spacing w:after="0"/>
              <w:rPr>
                <w:lang w:val="el-GR"/>
              </w:rPr>
            </w:pPr>
            <w:r w:rsidRPr="004A275A">
              <w:rPr>
                <w:lang w:val="el-GR"/>
              </w:rPr>
              <w:t>δ) αναγκαστική διαχείριση από εκκαθαριστή ή από το δικαστήριο, ή</w:t>
            </w:r>
          </w:p>
          <w:p w:rsidR="00AF216C" w:rsidRPr="004A275A" w:rsidRDefault="00AF216C" w:rsidP="0040678E">
            <w:pPr>
              <w:spacing w:after="0"/>
              <w:rPr>
                <w:lang w:val="el-GR"/>
              </w:rPr>
            </w:pPr>
            <w:r w:rsidRPr="004A275A">
              <w:rPr>
                <w:lang w:val="el-GR"/>
              </w:rPr>
              <w:t xml:space="preserve">ε) έχει υπαχθεί σε διαδικασία πτωχευτικού συμβιβασμού, ή </w:t>
            </w:r>
          </w:p>
          <w:p w:rsidR="00AF216C" w:rsidRPr="004A275A" w:rsidRDefault="00AF216C" w:rsidP="0040678E">
            <w:pPr>
              <w:spacing w:after="0"/>
              <w:rPr>
                <w:rFonts w:cs="Times New Roman"/>
                <w:color w:val="000000"/>
                <w:lang w:val="el-GR"/>
              </w:rPr>
            </w:pPr>
            <w:r w:rsidRPr="004A275A">
              <w:rPr>
                <w:lang w:val="el-GR"/>
              </w:rPr>
              <w:t xml:space="preserve">στ) αναστολή επιχειρηματικών δραστηριοτήτων, ή </w:t>
            </w:r>
          </w:p>
          <w:p w:rsidR="00AF216C" w:rsidRPr="004A275A" w:rsidRDefault="00AF216C" w:rsidP="0040678E">
            <w:pPr>
              <w:spacing w:after="0"/>
              <w:rPr>
                <w:rFonts w:cs="Times New Roman"/>
                <w:lang w:val="el-GR"/>
              </w:rPr>
            </w:pPr>
            <w:r w:rsidRPr="004A275A">
              <w:rPr>
                <w:color w:val="000000"/>
                <w:lang w:val="el-GR"/>
              </w:rPr>
              <w:t>ζ) σε οποιαδήποτε ανάλογη κατάσταση προκύπτουσα από παρόμοια διαδικασία προβλεπόμενη σε εθνικές διατάξεις νόμου</w:t>
            </w:r>
          </w:p>
          <w:p w:rsidR="00AF216C" w:rsidRPr="004A275A" w:rsidRDefault="00AF216C" w:rsidP="0040678E">
            <w:pPr>
              <w:spacing w:after="0"/>
              <w:rPr>
                <w:lang w:val="el-GR"/>
              </w:rPr>
            </w:pPr>
            <w:r w:rsidRPr="004A275A">
              <w:rPr>
                <w:lang w:val="el-GR"/>
              </w:rPr>
              <w:t>Εάν ναι:</w:t>
            </w:r>
          </w:p>
          <w:p w:rsidR="00AF216C" w:rsidRPr="004A275A" w:rsidRDefault="00AF216C" w:rsidP="0040678E">
            <w:pPr>
              <w:spacing w:after="0"/>
              <w:rPr>
                <w:lang w:val="el-GR"/>
              </w:rPr>
            </w:pPr>
            <w:r w:rsidRPr="004A275A">
              <w:rPr>
                <w:lang w:val="el-GR"/>
              </w:rPr>
              <w:t>- Παραθέστε λεπτομερή στοιχεία:</w:t>
            </w:r>
          </w:p>
          <w:p w:rsidR="00AF216C" w:rsidRPr="004A275A" w:rsidRDefault="00AF216C" w:rsidP="0040678E">
            <w:pPr>
              <w:spacing w:after="0"/>
              <w:rPr>
                <w:rFonts w:cs="Times New Roman"/>
                <w:lang w:val="el-GR"/>
              </w:rPr>
            </w:pPr>
            <w:r w:rsidRPr="004A275A">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Pr>
                <w:rStyle w:val="EndnoteReference"/>
                <w:rFonts w:cs="Times New Roman"/>
              </w:rPr>
              <w:endnoteReference w:id="26"/>
            </w:r>
            <w:r w:rsidRPr="004A275A">
              <w:rPr>
                <w:rStyle w:val="EndnoteReference"/>
                <w:lang w:val="el-GR"/>
              </w:rPr>
              <w:t xml:space="preserve"> </w:t>
            </w:r>
          </w:p>
          <w:p w:rsidR="00AF216C" w:rsidRPr="004A275A" w:rsidRDefault="00AF216C" w:rsidP="0040678E">
            <w:pPr>
              <w:spacing w:after="0"/>
              <w:rPr>
                <w:lang w:val="el-GR"/>
              </w:rPr>
            </w:pPr>
            <w:r w:rsidRPr="004A275A">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napToGrid w:val="0"/>
              <w:spacing w:after="0"/>
              <w:jc w:val="left"/>
              <w:rPr>
                <w:lang w:val="el-GR"/>
              </w:rPr>
            </w:pPr>
            <w:r w:rsidRPr="004A275A">
              <w:rPr>
                <w:lang w:val="el-GR"/>
              </w:rPr>
              <w:t>[] Ναι [] Όχι</w:t>
            </w: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napToGrid w:val="0"/>
              <w:spacing w:after="0"/>
              <w:jc w:val="left"/>
              <w:rPr>
                <w:lang w:val="el-GR"/>
              </w:rPr>
            </w:pPr>
          </w:p>
          <w:p w:rsidR="00AF216C" w:rsidRPr="004A275A" w:rsidRDefault="00AF216C" w:rsidP="0040678E">
            <w:pPr>
              <w:spacing w:after="0"/>
              <w:jc w:val="left"/>
              <w:rPr>
                <w:rFonts w:cs="Times New Roman"/>
                <w:lang w:val="el-GR"/>
              </w:rPr>
            </w:pPr>
          </w:p>
          <w:p w:rsidR="00AF216C" w:rsidRPr="004A275A" w:rsidRDefault="00AF216C" w:rsidP="0040678E">
            <w:pPr>
              <w:spacing w:after="0"/>
              <w:jc w:val="left"/>
              <w:rPr>
                <w:rFonts w:cs="Times New Roman"/>
                <w:lang w:val="el-GR"/>
              </w:rPr>
            </w:pPr>
          </w:p>
          <w:p w:rsidR="00AF216C" w:rsidRPr="004A275A" w:rsidRDefault="00AF216C" w:rsidP="0040678E">
            <w:pPr>
              <w:spacing w:after="0"/>
              <w:jc w:val="left"/>
              <w:rPr>
                <w:rFonts w:cs="Times New Roman"/>
                <w:lang w:val="el-GR"/>
              </w:rPr>
            </w:pPr>
          </w:p>
          <w:p w:rsidR="00AF216C" w:rsidRPr="004A275A" w:rsidRDefault="00AF216C" w:rsidP="0040678E">
            <w:pPr>
              <w:spacing w:after="0"/>
              <w:jc w:val="left"/>
              <w:rPr>
                <w:rFonts w:cs="Times New Roman"/>
                <w:lang w:val="el-GR"/>
              </w:rPr>
            </w:pPr>
          </w:p>
          <w:p w:rsidR="00AF216C" w:rsidRPr="004A275A" w:rsidRDefault="00AF216C" w:rsidP="0040678E">
            <w:pPr>
              <w:spacing w:after="0"/>
              <w:jc w:val="left"/>
              <w:rPr>
                <w:lang w:val="el-GR"/>
              </w:rPr>
            </w:pPr>
            <w:r w:rsidRPr="004A275A">
              <w:rPr>
                <w:lang w:val="el-GR"/>
              </w:rPr>
              <w:t>-[.......................]</w:t>
            </w:r>
          </w:p>
          <w:p w:rsidR="00AF216C" w:rsidRPr="004A275A" w:rsidRDefault="00AF216C" w:rsidP="0040678E">
            <w:pPr>
              <w:spacing w:after="0"/>
              <w:jc w:val="left"/>
              <w:rPr>
                <w:lang w:val="el-GR"/>
              </w:rPr>
            </w:pPr>
            <w:r w:rsidRPr="004A275A">
              <w:rPr>
                <w:lang w:val="el-GR"/>
              </w:rPr>
              <w:t>-[.......................]</w:t>
            </w:r>
          </w:p>
          <w:p w:rsidR="00AF216C" w:rsidRPr="004A275A" w:rsidRDefault="00AF216C" w:rsidP="0040678E">
            <w:pPr>
              <w:spacing w:after="0"/>
              <w:jc w:val="left"/>
              <w:rPr>
                <w:lang w:val="el-GR"/>
              </w:rPr>
            </w:pPr>
          </w:p>
          <w:p w:rsidR="00AF216C" w:rsidRPr="004A275A" w:rsidRDefault="00AF216C" w:rsidP="0040678E">
            <w:pPr>
              <w:spacing w:after="0"/>
              <w:jc w:val="left"/>
              <w:rPr>
                <w:lang w:val="el-GR"/>
              </w:rPr>
            </w:pPr>
          </w:p>
          <w:p w:rsidR="00AF216C" w:rsidRPr="004A275A" w:rsidRDefault="00AF216C" w:rsidP="0040678E">
            <w:pPr>
              <w:spacing w:after="0"/>
              <w:jc w:val="left"/>
              <w:rPr>
                <w:lang w:val="el-GR"/>
              </w:rPr>
            </w:pPr>
          </w:p>
          <w:p w:rsidR="00AF216C" w:rsidRPr="004A275A" w:rsidRDefault="00AF216C" w:rsidP="0040678E">
            <w:pPr>
              <w:spacing w:after="0"/>
              <w:jc w:val="left"/>
              <w:rPr>
                <w:rFonts w:cs="Times New Roman"/>
                <w:i/>
                <w:iCs/>
                <w:lang w:val="el-GR"/>
              </w:rPr>
            </w:pPr>
          </w:p>
          <w:p w:rsidR="00AF216C" w:rsidRPr="004A275A" w:rsidRDefault="00AF216C" w:rsidP="0040678E">
            <w:pPr>
              <w:spacing w:after="0"/>
              <w:jc w:val="left"/>
              <w:rPr>
                <w:rFonts w:cs="Times New Roman"/>
                <w:i/>
                <w:iCs/>
                <w:lang w:val="el-GR"/>
              </w:rPr>
            </w:pPr>
          </w:p>
          <w:p w:rsidR="00AF216C" w:rsidRPr="004A275A" w:rsidRDefault="00AF216C" w:rsidP="0040678E">
            <w:pPr>
              <w:spacing w:after="0"/>
              <w:jc w:val="left"/>
              <w:rPr>
                <w:rFonts w:cs="Times New Roman"/>
                <w:i/>
                <w:iCs/>
                <w:lang w:val="el-GR"/>
              </w:rPr>
            </w:pPr>
          </w:p>
          <w:p w:rsidR="00AF216C" w:rsidRPr="004A275A" w:rsidRDefault="00AF216C" w:rsidP="0040678E">
            <w:pPr>
              <w:spacing w:after="0"/>
              <w:jc w:val="left"/>
              <w:rPr>
                <w:rFonts w:cs="Times New Roman"/>
                <w:lang w:val="el-GR"/>
              </w:rPr>
            </w:pPr>
            <w:r w:rsidRPr="004A275A">
              <w:rPr>
                <w:i/>
                <w:iCs/>
                <w:lang w:val="el-GR"/>
              </w:rPr>
              <w:t>(διαδικτυακή διεύθυνση, αρχή ή φορέας έκδοσης, επακριβή στοιχεία αναφοράς των εγγράφων): [……][……][……]</w:t>
            </w:r>
          </w:p>
        </w:tc>
      </w:tr>
    </w:tbl>
    <w:p w:rsidR="00AF216C" w:rsidRPr="004A275A" w:rsidRDefault="00AF216C" w:rsidP="004A275A">
      <w:pPr>
        <w:jc w:val="center"/>
        <w:rPr>
          <w:rFonts w:cs="Times New Roman"/>
          <w:b/>
          <w:bCs/>
          <w:lang w:val="el-GR"/>
        </w:rPr>
      </w:pPr>
    </w:p>
    <w:p w:rsidR="00AF216C" w:rsidRPr="004A275A" w:rsidRDefault="00AF216C" w:rsidP="004A275A">
      <w:pPr>
        <w:pageBreakBefore/>
        <w:jc w:val="center"/>
        <w:rPr>
          <w:rFonts w:cs="Times New Roman"/>
          <w:lang w:val="el-GR"/>
        </w:rPr>
      </w:pPr>
      <w:r w:rsidRPr="004A275A">
        <w:rPr>
          <w:b/>
          <w:bCs/>
          <w:u w:val="single"/>
          <w:lang w:val="el-GR"/>
        </w:rPr>
        <w:t xml:space="preserve">Μέρος </w:t>
      </w:r>
      <w:r>
        <w:rPr>
          <w:b/>
          <w:bCs/>
          <w:u w:val="single"/>
        </w:rPr>
        <w:t>IV</w:t>
      </w:r>
      <w:r w:rsidRPr="004A275A">
        <w:rPr>
          <w:b/>
          <w:bCs/>
          <w:u w:val="single"/>
          <w:lang w:val="el-GR"/>
        </w:rPr>
        <w:t>: Κριτήρια επιλογής</w:t>
      </w:r>
    </w:p>
    <w:p w:rsidR="00AF216C" w:rsidRPr="004A275A" w:rsidRDefault="00AF216C" w:rsidP="004A275A">
      <w:pPr>
        <w:rPr>
          <w:rFonts w:cs="Times New Roman"/>
          <w:b/>
          <w:bCs/>
          <w:lang w:val="el-GR"/>
        </w:rPr>
      </w:pPr>
      <w:r w:rsidRPr="004A275A">
        <w:rPr>
          <w:lang w:val="el-GR"/>
        </w:rPr>
        <w:t xml:space="preserve">Όσον αφορά τα κριτήρια επιλογής (ενότητα </w:t>
      </w:r>
      <w:r>
        <w:rPr>
          <w:rFonts w:ascii="Symbol" w:hAnsi="Symbol" w:cs="Symbol"/>
        </w:rPr>
        <w:t></w:t>
      </w:r>
      <w:r w:rsidRPr="004A275A">
        <w:rPr>
          <w:lang w:val="el-GR"/>
        </w:rPr>
        <w:t xml:space="preserve"> ή ενότητες Α έως Δ του παρόντος μέρους), ο οικονομικός φορέας δηλώνει ότι: </w:t>
      </w:r>
    </w:p>
    <w:p w:rsidR="00AF216C" w:rsidRDefault="00AF216C" w:rsidP="004A275A">
      <w:pPr>
        <w:pStyle w:val="SectionTitle"/>
        <w:rPr>
          <w:rFonts w:cs="Times New Roman"/>
          <w:sz w:val="22"/>
          <w:szCs w:val="22"/>
        </w:rPr>
      </w:pPr>
    </w:p>
    <w:p w:rsidR="00AF216C" w:rsidRPr="004A275A" w:rsidRDefault="00AF216C" w:rsidP="004A275A">
      <w:pPr>
        <w:jc w:val="center"/>
        <w:rPr>
          <w:rFonts w:cs="Times New Roman"/>
          <w:b/>
          <w:bCs/>
          <w:i/>
          <w:iCs/>
          <w:sz w:val="21"/>
          <w:szCs w:val="21"/>
          <w:lang w:val="el-GR"/>
        </w:rPr>
      </w:pPr>
      <w:r w:rsidRPr="004A275A">
        <w:rPr>
          <w:b/>
          <w:bCs/>
          <w:lang w:val="el-GR"/>
        </w:rPr>
        <w:t>Α: Καταλληλότητα</w:t>
      </w:r>
    </w:p>
    <w:p w:rsidR="00AF216C" w:rsidRPr="004A275A" w:rsidRDefault="00AF216C" w:rsidP="004A275A">
      <w:pPr>
        <w:pBdr>
          <w:top w:val="single" w:sz="4" w:space="1" w:color="000000"/>
          <w:left w:val="single" w:sz="4" w:space="4" w:color="000000"/>
          <w:bottom w:val="single" w:sz="4" w:space="1" w:color="000000"/>
          <w:right w:val="single" w:sz="4" w:space="4" w:color="000000"/>
        </w:pBdr>
        <w:shd w:val="clear" w:color="auto" w:fill="BFBFBF"/>
        <w:rPr>
          <w:rFonts w:cs="Times New Roman"/>
          <w:b/>
          <w:bCs/>
          <w:i/>
          <w:iCs/>
          <w:lang w:val="el-GR"/>
        </w:rPr>
      </w:pPr>
      <w:r w:rsidRPr="004A275A">
        <w:rPr>
          <w:b/>
          <w:bCs/>
          <w:i/>
          <w:iCs/>
          <w:sz w:val="21"/>
          <w:szCs w:val="21"/>
          <w:lang w:val="el-GR"/>
        </w:rPr>
        <w:t xml:space="preserve">Ο οικονομικός φορέας πρέπει να  παράσχει πληροφορίες </w:t>
      </w:r>
      <w:r w:rsidRPr="004A275A">
        <w:rPr>
          <w:b/>
          <w:bCs/>
          <w:i/>
          <w:iCs/>
          <w:sz w:val="21"/>
          <w:szCs w:val="21"/>
          <w:u w:val="single"/>
          <w:lang w:val="el-GR"/>
        </w:rPr>
        <w:t>μόνον</w:t>
      </w:r>
      <w:r w:rsidRPr="004A275A">
        <w:rPr>
          <w:b/>
          <w:bCs/>
          <w:i/>
          <w:iCs/>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rPr>
                <w:b/>
                <w:bCs/>
                <w:i/>
                <w:iCs/>
              </w:rPr>
            </w:pPr>
            <w:r>
              <w:rPr>
                <w:b/>
                <w:bCs/>
                <w:i/>
                <w:iCs/>
              </w:rPr>
              <w:t>Καταλληλότητα</w:t>
            </w:r>
          </w:p>
        </w:tc>
        <w:tc>
          <w:tcPr>
            <w:tcW w:w="4479"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rFonts w:cs="Times New Roman"/>
                <w:i/>
                <w:iCs/>
                <w:sz w:val="21"/>
                <w:szCs w:val="21"/>
                <w:lang w:val="el-GR"/>
              </w:rPr>
            </w:pPr>
            <w:r w:rsidRPr="004A275A">
              <w:rPr>
                <w:b/>
                <w:bCs/>
                <w:sz w:val="21"/>
                <w:szCs w:val="21"/>
                <w:lang w:val="el-GR"/>
              </w:rPr>
              <w:t>1) Ο οικονομικός φορέας είναι εγγεγραμμένος στα σχετικά επαγγελματικά ή εμπορικά μητρώα</w:t>
            </w:r>
            <w:r w:rsidRPr="004A275A">
              <w:rPr>
                <w:sz w:val="21"/>
                <w:szCs w:val="21"/>
                <w:lang w:val="el-GR"/>
              </w:rPr>
              <w:t xml:space="preserve"> που τηρούνται στην Ελλάδα ή στο κράτος μέλος εγκατάστασής</w:t>
            </w:r>
            <w:r>
              <w:rPr>
                <w:rStyle w:val="EndnoteReference"/>
                <w:rFonts w:cs="Times New Roman"/>
                <w:sz w:val="20"/>
                <w:szCs w:val="20"/>
              </w:rPr>
              <w:endnoteReference w:id="27"/>
            </w:r>
            <w:r w:rsidRPr="004A275A">
              <w:rPr>
                <w:sz w:val="20"/>
                <w:szCs w:val="20"/>
                <w:lang w:val="el-GR"/>
              </w:rPr>
              <w:t>;</w:t>
            </w:r>
            <w:r w:rsidRPr="004A275A">
              <w:rPr>
                <w:sz w:val="21"/>
                <w:szCs w:val="21"/>
                <w:lang w:val="el-GR"/>
              </w:rPr>
              <w:t xml:space="preserve"> του:</w:t>
            </w:r>
          </w:p>
          <w:p w:rsidR="00AF216C" w:rsidRPr="004A275A" w:rsidRDefault="00AF216C" w:rsidP="0040678E">
            <w:pPr>
              <w:spacing w:after="0"/>
              <w:rPr>
                <w:rFonts w:cs="Times New Roman"/>
                <w:lang w:val="el-GR"/>
              </w:rPr>
            </w:pPr>
            <w:r w:rsidRPr="004A275A">
              <w:rPr>
                <w:i/>
                <w:iCs/>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pacing w:after="0"/>
              <w:jc w:val="left"/>
              <w:rPr>
                <w:rFonts w:cs="Times New Roman"/>
                <w:i/>
                <w:iCs/>
                <w:sz w:val="21"/>
                <w:szCs w:val="21"/>
                <w:lang w:val="el-GR"/>
              </w:rPr>
            </w:pPr>
            <w:r w:rsidRPr="004A275A">
              <w:rPr>
                <w:lang w:val="el-GR"/>
              </w:rPr>
              <w:t>[…]</w:t>
            </w:r>
          </w:p>
          <w:p w:rsidR="00AF216C" w:rsidRPr="004A275A" w:rsidRDefault="00AF216C" w:rsidP="0040678E">
            <w:pPr>
              <w:spacing w:after="0"/>
              <w:jc w:val="left"/>
              <w:rPr>
                <w:rFonts w:cs="Times New Roman"/>
                <w:i/>
                <w:iCs/>
                <w:sz w:val="21"/>
                <w:szCs w:val="21"/>
                <w:lang w:val="el-GR"/>
              </w:rPr>
            </w:pPr>
          </w:p>
          <w:p w:rsidR="00AF216C" w:rsidRPr="004A275A" w:rsidRDefault="00AF216C" w:rsidP="0040678E">
            <w:pPr>
              <w:spacing w:after="0"/>
              <w:jc w:val="left"/>
              <w:rPr>
                <w:rFonts w:cs="Times New Roman"/>
                <w:i/>
                <w:iCs/>
                <w:sz w:val="21"/>
                <w:szCs w:val="21"/>
                <w:lang w:val="el-GR"/>
              </w:rPr>
            </w:pPr>
          </w:p>
          <w:p w:rsidR="00AF216C" w:rsidRPr="004A275A" w:rsidRDefault="00AF216C" w:rsidP="0040678E">
            <w:pPr>
              <w:spacing w:after="0"/>
              <w:jc w:val="left"/>
              <w:rPr>
                <w:rFonts w:cs="Times New Roman"/>
                <w:i/>
                <w:iCs/>
                <w:sz w:val="21"/>
                <w:szCs w:val="21"/>
                <w:lang w:val="el-GR"/>
              </w:rPr>
            </w:pPr>
          </w:p>
          <w:p w:rsidR="00AF216C" w:rsidRPr="004A275A" w:rsidRDefault="00AF216C" w:rsidP="0040678E">
            <w:pPr>
              <w:spacing w:after="0"/>
              <w:jc w:val="left"/>
              <w:rPr>
                <w:i/>
                <w:iCs/>
                <w:sz w:val="21"/>
                <w:szCs w:val="21"/>
                <w:lang w:val="el-GR"/>
              </w:rPr>
            </w:pPr>
            <w:r w:rsidRPr="004A275A">
              <w:rPr>
                <w:i/>
                <w:iCs/>
                <w:sz w:val="21"/>
                <w:szCs w:val="21"/>
                <w:lang w:val="el-GR"/>
              </w:rPr>
              <w:t xml:space="preserve">(διαδικτυακή διεύθυνση, αρχή ή φορέας έκδοσης, επακριβή στοιχεία αναφοράς των εγγράφων): </w:t>
            </w:r>
          </w:p>
          <w:p w:rsidR="00AF216C" w:rsidRDefault="00AF216C" w:rsidP="0040678E">
            <w:pPr>
              <w:spacing w:after="0"/>
              <w:jc w:val="left"/>
              <w:rPr>
                <w:rFonts w:cs="Times New Roman"/>
              </w:rPr>
            </w:pPr>
            <w:r>
              <w:rPr>
                <w:i/>
                <w:iCs/>
                <w:sz w:val="21"/>
                <w:szCs w:val="21"/>
              </w:rPr>
              <w:t>[……][……][……]</w:t>
            </w:r>
          </w:p>
        </w:tc>
      </w:tr>
      <w:tr w:rsidR="00AF216C" w:rsidRPr="003726E1">
        <w:trPr>
          <w:trHeight w:val="1018"/>
          <w:jc w:val="center"/>
        </w:trPr>
        <w:tc>
          <w:tcPr>
            <w:tcW w:w="4479" w:type="dxa"/>
            <w:tcBorders>
              <w:top w:val="single" w:sz="4" w:space="0" w:color="000000"/>
              <w:left w:val="single" w:sz="4" w:space="0" w:color="000000"/>
              <w:bottom w:val="single" w:sz="4" w:space="0" w:color="000000"/>
            </w:tcBorders>
          </w:tcPr>
          <w:p w:rsidR="00AF216C" w:rsidRPr="004A275A" w:rsidRDefault="00AF216C" w:rsidP="0040678E">
            <w:pPr>
              <w:spacing w:after="0"/>
              <w:rPr>
                <w:rFonts w:cs="Times New Roman"/>
                <w:sz w:val="20"/>
                <w:szCs w:val="20"/>
                <w:lang w:val="el-GR"/>
              </w:rPr>
            </w:pPr>
            <w:r w:rsidRPr="004A275A">
              <w:rPr>
                <w:b/>
                <w:bCs/>
                <w:sz w:val="20"/>
                <w:szCs w:val="20"/>
                <w:lang w:val="el-GR"/>
              </w:rPr>
              <w:t>2) Για συμβάσεις υπηρεσιών:</w:t>
            </w:r>
          </w:p>
          <w:p w:rsidR="00AF216C" w:rsidRPr="004A275A" w:rsidRDefault="00AF216C" w:rsidP="0040678E">
            <w:pPr>
              <w:spacing w:after="0"/>
              <w:rPr>
                <w:rFonts w:cs="Times New Roman"/>
                <w:lang w:val="el-GR"/>
              </w:rPr>
            </w:pPr>
            <w:r w:rsidRPr="004A275A">
              <w:rPr>
                <w:sz w:val="20"/>
                <w:szCs w:val="20"/>
                <w:lang w:val="el-GR"/>
              </w:rPr>
              <w:t xml:space="preserve">Χρειάζεται ειδική </w:t>
            </w:r>
            <w:r w:rsidRPr="004A275A">
              <w:rPr>
                <w:b/>
                <w:bCs/>
                <w:sz w:val="20"/>
                <w:szCs w:val="20"/>
                <w:lang w:val="el-GR"/>
              </w:rPr>
              <w:t>έγκριση ή να είναι ο οικονομικός φορέας μέλος</w:t>
            </w:r>
            <w:r w:rsidRPr="004A275A">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AF216C" w:rsidRPr="004A275A" w:rsidRDefault="00AF216C" w:rsidP="0040678E">
            <w:pPr>
              <w:spacing w:after="0"/>
              <w:rPr>
                <w:rFonts w:cs="Times New Roman"/>
                <w:lang w:val="el-GR"/>
              </w:rPr>
            </w:pPr>
          </w:p>
          <w:p w:rsidR="00AF216C" w:rsidRPr="004A275A" w:rsidRDefault="00AF216C" w:rsidP="0040678E">
            <w:pPr>
              <w:spacing w:after="0"/>
              <w:rPr>
                <w:rFonts w:cs="Times New Roman"/>
                <w:sz w:val="20"/>
                <w:szCs w:val="20"/>
                <w:lang w:val="el-GR"/>
              </w:rPr>
            </w:pPr>
            <w:r w:rsidRPr="004A275A">
              <w:rPr>
                <w:i/>
                <w:iCs/>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AF216C" w:rsidRPr="004A275A" w:rsidRDefault="00AF216C" w:rsidP="0040678E">
            <w:pPr>
              <w:snapToGrid w:val="0"/>
              <w:spacing w:after="0"/>
              <w:jc w:val="left"/>
              <w:rPr>
                <w:rFonts w:cs="Times New Roman"/>
                <w:sz w:val="20"/>
                <w:szCs w:val="20"/>
                <w:lang w:val="el-GR"/>
              </w:rPr>
            </w:pPr>
          </w:p>
          <w:p w:rsidR="00AF216C" w:rsidRPr="004A275A" w:rsidRDefault="00AF216C" w:rsidP="0040678E">
            <w:pPr>
              <w:spacing w:after="0"/>
              <w:jc w:val="left"/>
              <w:rPr>
                <w:sz w:val="20"/>
                <w:szCs w:val="20"/>
                <w:lang w:val="el-GR"/>
              </w:rPr>
            </w:pPr>
            <w:r w:rsidRPr="004A275A">
              <w:rPr>
                <w:sz w:val="20"/>
                <w:szCs w:val="20"/>
                <w:lang w:val="el-GR"/>
              </w:rPr>
              <w:t>[] Ναι [] Όχι</w:t>
            </w:r>
          </w:p>
          <w:p w:rsidR="00AF216C" w:rsidRPr="004A275A" w:rsidRDefault="00AF216C" w:rsidP="0040678E">
            <w:pPr>
              <w:spacing w:after="0"/>
              <w:jc w:val="left"/>
              <w:rPr>
                <w:sz w:val="20"/>
                <w:szCs w:val="20"/>
                <w:lang w:val="el-GR"/>
              </w:rPr>
            </w:pPr>
            <w:r w:rsidRPr="004A275A">
              <w:rPr>
                <w:sz w:val="20"/>
                <w:szCs w:val="20"/>
                <w:lang w:val="el-GR"/>
              </w:rPr>
              <w:t xml:space="preserve">Εάν ναι, διευκρινίστε για ποια πρόκειται και δηλώστε αν τη διαθέτει ο οικονομικός φορέας: </w:t>
            </w:r>
          </w:p>
          <w:p w:rsidR="00AF216C" w:rsidRPr="004A275A" w:rsidRDefault="00AF216C" w:rsidP="0040678E">
            <w:pPr>
              <w:spacing w:after="0"/>
              <w:jc w:val="left"/>
              <w:rPr>
                <w:rFonts w:cs="Times New Roman"/>
                <w:i/>
                <w:iCs/>
                <w:sz w:val="20"/>
                <w:szCs w:val="20"/>
                <w:lang w:val="el-GR"/>
              </w:rPr>
            </w:pPr>
            <w:r w:rsidRPr="004A275A">
              <w:rPr>
                <w:sz w:val="20"/>
                <w:szCs w:val="20"/>
                <w:lang w:val="el-GR"/>
              </w:rPr>
              <w:t>[ …] [] Ναι [] Όχι</w:t>
            </w:r>
          </w:p>
          <w:p w:rsidR="00AF216C" w:rsidRPr="004A275A" w:rsidRDefault="00AF216C" w:rsidP="0040678E">
            <w:pPr>
              <w:spacing w:after="0"/>
              <w:jc w:val="left"/>
              <w:rPr>
                <w:rFonts w:cs="Times New Roman"/>
                <w:i/>
                <w:iCs/>
                <w:sz w:val="20"/>
                <w:szCs w:val="20"/>
                <w:lang w:val="el-GR"/>
              </w:rPr>
            </w:pPr>
          </w:p>
          <w:p w:rsidR="00AF216C" w:rsidRPr="004A275A" w:rsidRDefault="00AF216C" w:rsidP="0040678E">
            <w:pPr>
              <w:spacing w:after="0"/>
              <w:jc w:val="left"/>
              <w:rPr>
                <w:rFonts w:cs="Times New Roman"/>
                <w:lang w:val="el-GR"/>
              </w:rPr>
            </w:pPr>
            <w:r w:rsidRPr="004A275A">
              <w:rPr>
                <w:i/>
                <w:iCs/>
                <w:sz w:val="20"/>
                <w:szCs w:val="20"/>
                <w:lang w:val="el-GR"/>
              </w:rPr>
              <w:t>(διαδικτυακή διεύθυνση, αρχή ή φορέας έκδοσης, επακριβή στοιχεία αναφοράς των εγγράφων): [……][……][……]</w:t>
            </w:r>
          </w:p>
        </w:tc>
      </w:tr>
    </w:tbl>
    <w:p w:rsidR="00AF216C" w:rsidRPr="004A275A" w:rsidRDefault="00AF216C" w:rsidP="004A275A">
      <w:pPr>
        <w:jc w:val="center"/>
        <w:rPr>
          <w:rFonts w:cs="Times New Roman"/>
          <w:b/>
          <w:bCs/>
          <w:lang w:val="el-GR"/>
        </w:rPr>
      </w:pPr>
    </w:p>
    <w:p w:rsidR="00AF216C" w:rsidRPr="004A275A" w:rsidRDefault="00AF216C" w:rsidP="004A275A">
      <w:pPr>
        <w:jc w:val="center"/>
        <w:rPr>
          <w:rFonts w:cs="Times New Roman"/>
          <w:b/>
          <w:bCs/>
          <w:lang w:val="el-GR"/>
        </w:rPr>
      </w:pPr>
    </w:p>
    <w:p w:rsidR="00AF216C" w:rsidRDefault="00AF216C" w:rsidP="004A275A">
      <w:pPr>
        <w:pageBreakBefore/>
        <w:jc w:val="center"/>
        <w:rPr>
          <w:b/>
          <w:bCs/>
        </w:rPr>
      </w:pPr>
      <w:r>
        <w:rPr>
          <w:b/>
          <w:bCs/>
        </w:rPr>
        <w:t>Γ: Τεχνική και επαγγελματική ικανότητα</w:t>
      </w:r>
    </w:p>
    <w:tbl>
      <w:tblPr>
        <w:tblW w:w="8959" w:type="dxa"/>
        <w:jc w:val="center"/>
        <w:tblLayout w:type="fixed"/>
        <w:tblLook w:val="0000"/>
      </w:tblPr>
      <w:tblGrid>
        <w:gridCol w:w="4479"/>
        <w:gridCol w:w="4480"/>
      </w:tblGrid>
      <w:tr w:rsidR="00AF216C">
        <w:trPr>
          <w:jc w:val="center"/>
        </w:trPr>
        <w:tc>
          <w:tcPr>
            <w:tcW w:w="4479" w:type="dxa"/>
            <w:tcBorders>
              <w:top w:val="single" w:sz="4" w:space="0" w:color="000000"/>
              <w:left w:val="single" w:sz="4" w:space="0" w:color="000000"/>
              <w:bottom w:val="single" w:sz="4" w:space="0" w:color="000000"/>
            </w:tcBorders>
          </w:tcPr>
          <w:p w:rsidR="00AF216C" w:rsidRDefault="00AF216C" w:rsidP="0040678E">
            <w:pPr>
              <w:spacing w:after="0"/>
              <w:rPr>
                <w:b/>
                <w:bCs/>
                <w:i/>
                <w:iCs/>
              </w:rPr>
            </w:pPr>
            <w:r>
              <w:rPr>
                <w:b/>
                <w:bCs/>
                <w:i/>
                <w:iCs/>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rPr>
                <w:rFonts w:cs="Times New Roman"/>
              </w:rPr>
            </w:pPr>
            <w:r>
              <w:rPr>
                <w:b/>
                <w:bCs/>
                <w:i/>
                <w:iCs/>
              </w:rPr>
              <w:t>Απάντηση:</w:t>
            </w:r>
          </w:p>
        </w:tc>
      </w:tr>
      <w:tr w:rsidR="00AF216C">
        <w:trPr>
          <w:jc w:val="center"/>
        </w:trPr>
        <w:tc>
          <w:tcPr>
            <w:tcW w:w="4479" w:type="dxa"/>
            <w:tcBorders>
              <w:left w:val="single" w:sz="4" w:space="0" w:color="000000"/>
              <w:bottom w:val="single" w:sz="4" w:space="0" w:color="000000"/>
            </w:tcBorders>
          </w:tcPr>
          <w:p w:rsidR="00AF216C" w:rsidRPr="00E941FB" w:rsidRDefault="00AF216C" w:rsidP="0040678E">
            <w:pPr>
              <w:spacing w:after="0"/>
              <w:rPr>
                <w:lang w:val="el-GR"/>
              </w:rPr>
            </w:pPr>
            <w:r w:rsidRPr="00E941FB">
              <w:rPr>
                <w:lang w:val="el-GR"/>
              </w:rPr>
              <w:t xml:space="preserve">9) Ο οικονομικός φορέας θα έχει στη διάθεσή του τα ακόλουθα </w:t>
            </w:r>
            <w:r w:rsidRPr="00E941FB">
              <w:rPr>
                <w:b/>
                <w:bCs/>
                <w:lang w:val="el-GR"/>
              </w:rPr>
              <w:t xml:space="preserve">μηχανήματα, εγκαταστάσεις και τεχνικό εξοπλισμό </w:t>
            </w:r>
            <w:r w:rsidRPr="00E941FB">
              <w:rPr>
                <w:lang w:val="el-GR"/>
              </w:rPr>
              <w:t>για την εκτέλεση της σύμβασης:</w:t>
            </w:r>
          </w:p>
        </w:tc>
        <w:tc>
          <w:tcPr>
            <w:tcW w:w="4480" w:type="dxa"/>
            <w:tcBorders>
              <w:left w:val="single" w:sz="4" w:space="0" w:color="000000"/>
              <w:bottom w:val="single" w:sz="4" w:space="0" w:color="000000"/>
              <w:right w:val="single" w:sz="4" w:space="0" w:color="000000"/>
            </w:tcBorders>
          </w:tcPr>
          <w:p w:rsidR="00AF216C" w:rsidRPr="00AC0A13" w:rsidRDefault="00AF216C" w:rsidP="0040678E">
            <w:pPr>
              <w:spacing w:after="0"/>
            </w:pPr>
            <w:r w:rsidRPr="00AC0A13">
              <w:t>[……]</w:t>
            </w:r>
          </w:p>
        </w:tc>
      </w:tr>
      <w:tr w:rsidR="00AF216C">
        <w:trPr>
          <w:jc w:val="center"/>
        </w:trPr>
        <w:tc>
          <w:tcPr>
            <w:tcW w:w="4479" w:type="dxa"/>
            <w:tcBorders>
              <w:top w:val="single" w:sz="4" w:space="0" w:color="000000"/>
              <w:left w:val="single" w:sz="4" w:space="0" w:color="000000"/>
              <w:bottom w:val="single" w:sz="4" w:space="0" w:color="000000"/>
            </w:tcBorders>
          </w:tcPr>
          <w:p w:rsidR="00AF216C" w:rsidRPr="00E941FB" w:rsidRDefault="00AF216C" w:rsidP="0040678E">
            <w:pPr>
              <w:spacing w:after="0"/>
              <w:rPr>
                <w:lang w:val="el-GR"/>
              </w:rPr>
            </w:pPr>
            <w:r w:rsidRPr="00E941FB">
              <w:rPr>
                <w:lang w:val="el-GR"/>
              </w:rPr>
              <w:t xml:space="preserve">10) Ο οικονομικός φορέας </w:t>
            </w:r>
            <w:r w:rsidRPr="00E941FB">
              <w:rPr>
                <w:b/>
                <w:bCs/>
                <w:lang w:val="el-GR"/>
              </w:rPr>
              <w:t>προτίθεται, να αναθέσει σε τρίτους υπό μορφή υπεργολαβίας</w:t>
            </w:r>
            <w:r w:rsidRPr="00E941FB">
              <w:rPr>
                <w:rStyle w:val="a"/>
                <w:rFonts w:cs="Times New Roman"/>
              </w:rPr>
              <w:endnoteReference w:id="28"/>
            </w:r>
            <w:r w:rsidRPr="00E941FB">
              <w:rPr>
                <w:lang w:val="el-GR"/>
              </w:rPr>
              <w:t xml:space="preserve"> το ακόλουθο</w:t>
            </w:r>
            <w:r w:rsidRPr="00E941FB">
              <w:rPr>
                <w:b/>
                <w:bCs/>
                <w:lang w:val="el-GR"/>
              </w:rPr>
              <w:t xml:space="preserve"> τμήμα (δηλ. ποσοστό)</w:t>
            </w:r>
            <w:r w:rsidRPr="00E941FB">
              <w:rPr>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tcPr>
          <w:p w:rsidR="00AF216C" w:rsidRDefault="00AF216C" w:rsidP="0040678E">
            <w:pPr>
              <w:spacing w:after="0"/>
            </w:pPr>
            <w:r>
              <w:t>[....……]</w:t>
            </w:r>
          </w:p>
        </w:tc>
      </w:tr>
    </w:tbl>
    <w:p w:rsidR="00AF216C" w:rsidRDefault="00AF216C" w:rsidP="004A275A">
      <w:pPr>
        <w:pStyle w:val="ChapterTitle"/>
        <w:jc w:val="both"/>
        <w:rPr>
          <w:rFonts w:cs="Times New Roman"/>
        </w:rPr>
      </w:pPr>
    </w:p>
    <w:p w:rsidR="00AF216C" w:rsidRDefault="00AF216C" w:rsidP="004A275A">
      <w:pPr>
        <w:pStyle w:val="ChapterTitle"/>
        <w:jc w:val="both"/>
        <w:rPr>
          <w:rFonts w:cs="Times New Roman"/>
          <w:i/>
          <w:iCs/>
        </w:rPr>
      </w:pPr>
      <w:r>
        <w:t xml:space="preserve">         Μέρος VI: Τελικές δηλώσεις</w:t>
      </w:r>
    </w:p>
    <w:p w:rsidR="00AF216C" w:rsidRPr="004A275A" w:rsidRDefault="00AF216C" w:rsidP="004A275A">
      <w:pPr>
        <w:rPr>
          <w:i/>
          <w:iCs/>
          <w:lang w:val="el-GR"/>
        </w:rPr>
      </w:pPr>
      <w:r w:rsidRPr="004A275A">
        <w:rPr>
          <w:i/>
          <w:iCs/>
          <w:lang w:val="el-GR"/>
        </w:rPr>
        <w:t xml:space="preserve">Ο κάτωθι υπογεγραμμένος, δηλώνω επισήμως ότι τα στοιχεία που έχω αναφέρει σύμφωνα με τα μέρη Ι – </w:t>
      </w:r>
      <w:r>
        <w:rPr>
          <w:i/>
          <w:iCs/>
        </w:rPr>
        <w:t>IV</w:t>
      </w:r>
      <w:r w:rsidRPr="004A275A">
        <w:rPr>
          <w:i/>
          <w:iCs/>
          <w:lang w:val="el-GR"/>
        </w:rPr>
        <w:t xml:space="preserve"> ανωτέρω είναι ακριβή και ορθά και ότι έχω πλήρη επίγνωση των συνεπειών σε περίπτωση σοβαρών ψευδών δηλώσεων.</w:t>
      </w:r>
    </w:p>
    <w:p w:rsidR="00AF216C" w:rsidRPr="004A275A" w:rsidRDefault="00AF216C" w:rsidP="004A275A">
      <w:pPr>
        <w:rPr>
          <w:i/>
          <w:iCs/>
          <w:lang w:val="el-GR"/>
        </w:rPr>
      </w:pPr>
      <w:r w:rsidRPr="004A275A">
        <w:rPr>
          <w:i/>
          <w:iCs/>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EndnoteReference"/>
          <w:rFonts w:cs="Times New Roman"/>
        </w:rPr>
        <w:endnoteReference w:id="29"/>
      </w:r>
      <w:r w:rsidRPr="004A275A">
        <w:rPr>
          <w:i/>
          <w:iCs/>
          <w:lang w:val="el-GR"/>
        </w:rPr>
        <w:t>, εκτός εάν :</w:t>
      </w:r>
    </w:p>
    <w:p w:rsidR="00AF216C" w:rsidRPr="00E941FB" w:rsidRDefault="00AF216C" w:rsidP="004A275A">
      <w:pPr>
        <w:rPr>
          <w:rStyle w:val="a"/>
          <w:i/>
          <w:iCs/>
          <w:sz w:val="20"/>
          <w:szCs w:val="20"/>
          <w:lang w:val="el-GR"/>
        </w:rPr>
      </w:pPr>
      <w:r w:rsidRPr="004A275A">
        <w:rPr>
          <w:i/>
          <w:iCs/>
          <w:lang w:val="el-GR"/>
        </w:rPr>
        <w:t xml:space="preserve">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w:t>
      </w:r>
      <w:r w:rsidRPr="00E941FB">
        <w:rPr>
          <w:i/>
          <w:iCs/>
          <w:sz w:val="20"/>
          <w:szCs w:val="20"/>
          <w:lang w:val="el-GR"/>
        </w:rPr>
        <w:t>δωρεάν</w:t>
      </w:r>
      <w:r w:rsidRPr="00E941FB">
        <w:rPr>
          <w:rStyle w:val="a"/>
          <w:rFonts w:cs="Times New Roman"/>
          <w:sz w:val="20"/>
          <w:szCs w:val="20"/>
        </w:rPr>
        <w:endnoteReference w:id="30"/>
      </w:r>
      <w:r w:rsidRPr="00E941FB">
        <w:rPr>
          <w:rStyle w:val="a"/>
          <w:i/>
          <w:iCs/>
          <w:sz w:val="20"/>
          <w:szCs w:val="20"/>
          <w:lang w:val="el-GR"/>
        </w:rPr>
        <w:t>.</w:t>
      </w:r>
    </w:p>
    <w:p w:rsidR="00AF216C" w:rsidRPr="00E941FB" w:rsidRDefault="00AF216C" w:rsidP="004A275A">
      <w:pPr>
        <w:rPr>
          <w:rFonts w:cs="Times New Roman"/>
          <w:i/>
          <w:iCs/>
          <w:lang w:val="el-GR"/>
        </w:rPr>
      </w:pPr>
      <w:r w:rsidRPr="00E941FB">
        <w:rPr>
          <w:rStyle w:val="a"/>
          <w:i/>
          <w:iCs/>
          <w:vertAlign w:val="baseline"/>
          <w:lang w:val="el-GR"/>
        </w:rPr>
        <w:t>β) η αναθέτουσα αρχή ή ο αναθέτων φορέας έχουν ήδη στην κατοχή τους τα σχετικά έγγραφα.</w:t>
      </w:r>
    </w:p>
    <w:p w:rsidR="00AF216C" w:rsidRPr="004A275A" w:rsidRDefault="00AF216C" w:rsidP="004A275A">
      <w:pPr>
        <w:rPr>
          <w:i/>
          <w:iCs/>
          <w:lang w:val="el-GR"/>
        </w:rPr>
      </w:pPr>
      <w:r w:rsidRPr="004A275A">
        <w:rPr>
          <w:i/>
          <w:iCs/>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A275A">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A275A">
        <w:rPr>
          <w:i/>
          <w:iCs/>
          <w:lang w:val="el-GR"/>
        </w:rPr>
        <w:t>.</w:t>
      </w:r>
    </w:p>
    <w:p w:rsidR="00AF216C" w:rsidRPr="004A275A" w:rsidRDefault="00AF216C" w:rsidP="004A275A">
      <w:pPr>
        <w:rPr>
          <w:i/>
          <w:iCs/>
          <w:lang w:val="el-GR"/>
        </w:rPr>
      </w:pPr>
    </w:p>
    <w:p w:rsidR="00AF216C" w:rsidRPr="004A275A" w:rsidRDefault="00AF216C" w:rsidP="004A275A">
      <w:pPr>
        <w:rPr>
          <w:i/>
          <w:iCs/>
          <w:lang w:val="el-GR"/>
        </w:rPr>
      </w:pPr>
      <w:r w:rsidRPr="004A275A">
        <w:rPr>
          <w:i/>
          <w:iCs/>
          <w:lang w:val="el-GR"/>
        </w:rPr>
        <w:t xml:space="preserve">Ημερομηνία, τόπος και, όπου ζητείται ή είναι απαραίτητο, υπογραφή(-ές): [……]   </w:t>
      </w:r>
    </w:p>
    <w:p w:rsidR="00AF216C" w:rsidRPr="004A275A" w:rsidRDefault="00AF216C" w:rsidP="004A275A">
      <w:pPr>
        <w:rPr>
          <w:rFonts w:cs="Times New Roman"/>
          <w:lang w:val="el-GR"/>
        </w:rPr>
      </w:pPr>
      <w:r w:rsidRPr="004A275A">
        <w:rPr>
          <w:i/>
          <w:iCs/>
          <w:lang w:val="el-GR"/>
        </w:rPr>
        <w:br w:type="page"/>
      </w:r>
    </w:p>
    <w:p w:rsidR="00AF216C" w:rsidRPr="00BD6E06" w:rsidRDefault="00AF216C" w:rsidP="00A43EC0">
      <w:pPr>
        <w:tabs>
          <w:tab w:val="left" w:pos="9072"/>
        </w:tabs>
        <w:ind w:right="327"/>
        <w:rPr>
          <w:rFonts w:cs="Times New Roman"/>
          <w:b/>
          <w:bCs/>
          <w:sz w:val="32"/>
          <w:szCs w:val="32"/>
          <w:u w:val="single"/>
          <w:lang w:val="el-GR"/>
        </w:rPr>
      </w:pPr>
    </w:p>
    <w:sectPr w:rsidR="00AF216C" w:rsidRPr="00BD6E06" w:rsidSect="0058460F">
      <w:footerReference w:type="default" r:id="rId13"/>
      <w:pgSz w:w="11906" w:h="16838"/>
      <w:pgMar w:top="426" w:right="1134" w:bottom="568" w:left="1134" w:header="720" w:footer="57" w:gutter="0"/>
      <w:cols w:space="720"/>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16C" w:rsidRDefault="00AF216C" w:rsidP="00635DD4">
      <w:pPr>
        <w:spacing w:after="0"/>
        <w:rPr>
          <w:rFonts w:cs="Times New Roman"/>
        </w:rPr>
      </w:pPr>
      <w:r>
        <w:rPr>
          <w:rFonts w:cs="Times New Roman"/>
        </w:rPr>
        <w:separator/>
      </w:r>
    </w:p>
  </w:endnote>
  <w:endnote w:type="continuationSeparator" w:id="0">
    <w:p w:rsidR="00AF216C" w:rsidRDefault="00AF216C" w:rsidP="00635DD4">
      <w:pPr>
        <w:spacing w:after="0"/>
        <w:rPr>
          <w:rFonts w:cs="Times New Roman"/>
        </w:rPr>
      </w:pPr>
      <w:r>
        <w:rPr>
          <w:rFonts w:cs="Times New Roman"/>
        </w:rPr>
        <w:continuationSeparator/>
      </w:r>
    </w:p>
  </w:endnote>
  <w:endnote w:id="1">
    <w:p w:rsidR="00AF216C" w:rsidRDefault="00AF216C" w:rsidP="004A275A">
      <w:pPr>
        <w:pStyle w:val="EndnoteText"/>
        <w:tabs>
          <w:tab w:val="left" w:pos="284"/>
        </w:tabs>
        <w:rPr>
          <w:rFonts w:cs="Times New Roman"/>
        </w:rPr>
      </w:pPr>
      <w:r>
        <w:rPr>
          <w:rStyle w:val="a"/>
          <w:rFonts w:cs="Times New Roman"/>
        </w:rPr>
        <w:endnoteRef/>
      </w:r>
      <w:r w:rsidRPr="004A275A">
        <w:rPr>
          <w:rFonts w:cs="Times New Roman"/>
          <w:lang w:val="el-GR"/>
        </w:rPr>
        <w:tab/>
      </w:r>
      <w:r w:rsidRPr="004A275A">
        <w:rPr>
          <w:lang w:val="el-GR"/>
        </w:rPr>
        <w:t>Σε περίπτωση που η αναθέτουσα αρχή /αναθέτων φορέας είναι περισσότερες (οι) της (του) μίας (ενός) θα αναφέρεται το σύνολο αυτών</w:t>
      </w:r>
    </w:p>
  </w:endnote>
  <w:endnote w:id="2">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Επαναλάβετε τα στοιχεία των αρμοδίων, όνομα και επώνυμο, όσες φορές χρειάζεται.</w:t>
      </w:r>
    </w:p>
  </w:endnote>
  <w:endnote w:id="3">
    <w:p w:rsidR="00AF216C" w:rsidRPr="00F62DFA" w:rsidRDefault="00AF216C" w:rsidP="004A275A">
      <w:pPr>
        <w:pStyle w:val="EndnoteText"/>
        <w:tabs>
          <w:tab w:val="left" w:pos="284"/>
        </w:tabs>
        <w:rPr>
          <w:rStyle w:val="DeltaViewInsertion"/>
          <w:b w:val="0"/>
          <w:bCs w:val="0"/>
          <w:i w:val="0"/>
          <w:iCs w:val="0"/>
          <w:lang w:eastAsia="zh-CN"/>
        </w:rPr>
      </w:pPr>
      <w:r w:rsidRPr="00F62DFA">
        <w:rPr>
          <w:rStyle w:val="a"/>
          <w:rFonts w:cs="Times New Roman"/>
        </w:rPr>
        <w:endnoteRef/>
      </w:r>
      <w:r w:rsidRPr="004A275A">
        <w:rPr>
          <w:rFonts w:cs="Times New Roman"/>
          <w:lang w:val="el-GR"/>
        </w:rPr>
        <w:tab/>
      </w:r>
      <w:r w:rsidRPr="004A275A">
        <w:rPr>
          <w:lang w:val="el-GR"/>
        </w:rPr>
        <w:t xml:space="preserve">Βλέπε </w:t>
      </w:r>
      <w:r w:rsidRPr="00F62DFA">
        <w:rPr>
          <w:rStyle w:val="DeltaViewInsertio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F216C" w:rsidRPr="00F62DFA" w:rsidRDefault="00AF216C" w:rsidP="004A275A">
      <w:pPr>
        <w:pStyle w:val="EndnoteText"/>
        <w:tabs>
          <w:tab w:val="left" w:pos="284"/>
        </w:tabs>
        <w:rPr>
          <w:rStyle w:val="DeltaViewInsertion"/>
          <w:b w:val="0"/>
          <w:bCs w:val="0"/>
          <w:i w:val="0"/>
          <w:iCs w:val="0"/>
          <w:lang w:eastAsia="zh-CN"/>
        </w:rPr>
      </w:pPr>
      <w:r w:rsidRPr="00F62DFA">
        <w:rPr>
          <w:rStyle w:val="DeltaViewInsertion"/>
          <w:i w:val="0"/>
          <w:iCs w:val="0"/>
          <w:lang w:eastAsia="zh-CN"/>
        </w:rPr>
        <w:t>Πολύ μικρή επιχείρηση:</w:t>
      </w:r>
      <w:r w:rsidRPr="00F62DFA">
        <w:rPr>
          <w:rStyle w:val="DeltaViewInsertion"/>
          <w:b w:val="0"/>
          <w:bCs w:val="0"/>
          <w:i w:val="0"/>
          <w:iCs w:val="0"/>
          <w:lang w:eastAsia="zh-CN"/>
        </w:rPr>
        <w:t xml:space="preserve"> επιχείρηση η οποία </w:t>
      </w:r>
      <w:r w:rsidRPr="00F62DFA">
        <w:rPr>
          <w:rStyle w:val="DeltaViewInsertion"/>
          <w:i w:val="0"/>
          <w:iCs w:val="0"/>
          <w:lang w:eastAsia="zh-CN"/>
        </w:rPr>
        <w:t xml:space="preserve">απασχολεί λιγότερους από 10 εργαζομένους </w:t>
      </w:r>
      <w:r w:rsidRPr="00F62DFA">
        <w:rPr>
          <w:rStyle w:val="DeltaViewInsertion"/>
          <w:b w:val="0"/>
          <w:bCs w:val="0"/>
          <w:i w:val="0"/>
          <w:iCs w:val="0"/>
          <w:lang w:eastAsia="zh-CN"/>
        </w:rPr>
        <w:t xml:space="preserve">και της οποίας ο ετήσιος κύκλος εργασιών και/ή το σύνολο του ετήσιου ισολογισμού </w:t>
      </w:r>
      <w:r w:rsidRPr="00F62DFA">
        <w:rPr>
          <w:rStyle w:val="DeltaViewInsertion"/>
          <w:i w:val="0"/>
          <w:iCs w:val="0"/>
          <w:lang w:eastAsia="zh-CN"/>
        </w:rPr>
        <w:t>δεν υπερβαίνει τα 2 εκατομμύρια ευρώ</w:t>
      </w:r>
      <w:r w:rsidRPr="00F62DFA">
        <w:rPr>
          <w:rStyle w:val="DeltaViewInsertion"/>
          <w:b w:val="0"/>
          <w:bCs w:val="0"/>
          <w:i w:val="0"/>
          <w:iCs w:val="0"/>
          <w:lang w:eastAsia="zh-CN"/>
        </w:rPr>
        <w:t>.</w:t>
      </w:r>
    </w:p>
    <w:p w:rsidR="00AF216C" w:rsidRPr="00F62DFA" w:rsidRDefault="00AF216C" w:rsidP="004A275A">
      <w:pPr>
        <w:pStyle w:val="EndnoteText"/>
        <w:tabs>
          <w:tab w:val="left" w:pos="284"/>
        </w:tabs>
        <w:rPr>
          <w:rStyle w:val="DeltaViewInsertion"/>
          <w:b w:val="0"/>
          <w:bCs w:val="0"/>
          <w:i w:val="0"/>
          <w:iCs w:val="0"/>
          <w:lang w:eastAsia="zh-CN"/>
        </w:rPr>
      </w:pPr>
      <w:r w:rsidRPr="00F62DFA">
        <w:rPr>
          <w:rStyle w:val="DeltaViewInsertion"/>
          <w:i w:val="0"/>
          <w:iCs w:val="0"/>
          <w:lang w:eastAsia="zh-CN"/>
        </w:rPr>
        <w:t>Μικρή επιχείρηση:</w:t>
      </w:r>
      <w:r w:rsidRPr="00F62DFA">
        <w:rPr>
          <w:rStyle w:val="DeltaViewInsertion"/>
          <w:b w:val="0"/>
          <w:bCs w:val="0"/>
          <w:i w:val="0"/>
          <w:iCs w:val="0"/>
          <w:lang w:eastAsia="zh-CN"/>
        </w:rPr>
        <w:t xml:space="preserve"> επιχείρηση η οποία </w:t>
      </w:r>
      <w:r w:rsidRPr="00F62DFA">
        <w:rPr>
          <w:rStyle w:val="DeltaViewInsertion"/>
          <w:i w:val="0"/>
          <w:iCs w:val="0"/>
          <w:lang w:eastAsia="zh-CN"/>
        </w:rPr>
        <w:t xml:space="preserve">απασχολεί λιγότερους από 50 εργαζομένους </w:t>
      </w:r>
      <w:r w:rsidRPr="00F62DFA">
        <w:rPr>
          <w:rStyle w:val="DeltaViewInsertion"/>
          <w:b w:val="0"/>
          <w:bCs w:val="0"/>
          <w:i w:val="0"/>
          <w:iCs w:val="0"/>
          <w:lang w:eastAsia="zh-CN"/>
        </w:rPr>
        <w:t xml:space="preserve">και της οποίας ο ετήσιος κύκλος εργασιών και/ή το σύνολο του ετήσιου ισολογισμού </w:t>
      </w:r>
      <w:r w:rsidRPr="00F62DFA">
        <w:rPr>
          <w:rStyle w:val="DeltaViewInsertion"/>
          <w:i w:val="0"/>
          <w:iCs w:val="0"/>
          <w:lang w:eastAsia="zh-CN"/>
        </w:rPr>
        <w:t>δεν υπερβαίνει τα 10 εκατομμύρια ευρώ</w:t>
      </w:r>
      <w:r w:rsidRPr="00F62DFA">
        <w:rPr>
          <w:rStyle w:val="DeltaViewInsertion"/>
          <w:b w:val="0"/>
          <w:bCs w:val="0"/>
          <w:i w:val="0"/>
          <w:iCs w:val="0"/>
          <w:lang w:eastAsia="zh-CN"/>
        </w:rPr>
        <w:t>.</w:t>
      </w:r>
    </w:p>
    <w:p w:rsidR="00AF216C" w:rsidRDefault="00AF216C" w:rsidP="004A275A">
      <w:pPr>
        <w:pStyle w:val="EndnoteText"/>
        <w:tabs>
          <w:tab w:val="left" w:pos="284"/>
        </w:tabs>
        <w:rPr>
          <w:rFonts w:cs="Times New Roman"/>
        </w:rPr>
      </w:pPr>
      <w:r w:rsidRPr="00F62DFA">
        <w:rPr>
          <w:rStyle w:val="DeltaViewInsertion"/>
          <w:i w:val="0"/>
          <w:iCs w:val="0"/>
          <w:lang w:eastAsia="zh-CN"/>
        </w:rPr>
        <w:t xml:space="preserve">Μεσαίες επιχειρήσεις: επιχειρήσεις που δεν είναι ούτε πολύ μικρές ούτε μικρές και </w:t>
      </w:r>
      <w:r w:rsidRPr="004A275A">
        <w:rPr>
          <w:lang w:val="el-GR"/>
        </w:rPr>
        <w:t xml:space="preserve">οι οποίες </w:t>
      </w:r>
      <w:r w:rsidRPr="004A275A">
        <w:rPr>
          <w:b/>
          <w:bCs/>
          <w:lang w:val="el-GR"/>
        </w:rPr>
        <w:t>απασχολούν λιγότερους από 250 εργαζομένους</w:t>
      </w:r>
      <w:r w:rsidRPr="004A275A">
        <w:rPr>
          <w:lang w:val="el-GR"/>
        </w:rPr>
        <w:t xml:space="preserve"> και των οποίων ο </w:t>
      </w:r>
      <w:r w:rsidRPr="004A275A">
        <w:rPr>
          <w:b/>
          <w:bCs/>
          <w:lang w:val="el-GR"/>
        </w:rPr>
        <w:t>ετήσιος κύκλος εργασιών δεν υπερβαίνει τα 50 εκατομμύρια ευρώ</w:t>
      </w:r>
      <w:r w:rsidRPr="004A275A">
        <w:rPr>
          <w:lang w:val="el-GR"/>
        </w:rPr>
        <w:t xml:space="preserve"> </w:t>
      </w:r>
      <w:r w:rsidRPr="004A275A">
        <w:rPr>
          <w:b/>
          <w:bCs/>
          <w:i/>
          <w:iCs/>
          <w:lang w:val="el-GR"/>
        </w:rPr>
        <w:t>και/ή</w:t>
      </w:r>
      <w:r w:rsidRPr="004A275A">
        <w:rPr>
          <w:lang w:val="el-GR"/>
        </w:rPr>
        <w:t xml:space="preserve"> το </w:t>
      </w:r>
      <w:r w:rsidRPr="004A275A">
        <w:rPr>
          <w:b/>
          <w:bCs/>
          <w:lang w:val="el-GR"/>
        </w:rPr>
        <w:t>σύνολο του ετήσιου ισολογισμού δεν υπερβαίνει τα 43 εκατομμύρια ευρώ</w:t>
      </w:r>
      <w:r w:rsidRPr="004A275A">
        <w:rPr>
          <w:lang w:val="el-GR"/>
        </w:rPr>
        <w:t>.</w:t>
      </w:r>
    </w:p>
  </w:endnote>
  <w:endnote w:id="4">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Τα δικαιολογητικά και η κατάταξη, εάν υπάρχουν, αναφέρονται στην πιστοποίηση.</w:t>
      </w:r>
    </w:p>
  </w:endnote>
  <w:endnote w:id="5">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Ειδικότερα ως μέλος ένωσης ή κοινοπραξίας ή άλλου παρόμοιου καθεστώτος.</w:t>
      </w:r>
    </w:p>
  </w:endnote>
  <w:endnote w:id="6">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 Επισημαίνεται ότι σύμφωνα με το δεύτερο εδάφιο του άρθρου 78 “</w:t>
      </w:r>
      <w:r w:rsidRPr="004A275A">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A275A">
        <w:rPr>
          <w:lang w:val="el-GR"/>
        </w:rPr>
        <w:t>.”</w:t>
      </w:r>
    </w:p>
  </w:endnote>
  <w:endnote w:id="7">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Σύμφωνα με τις διατάξεις του άρθρου 73 παρ. 3 α, </w:t>
      </w:r>
      <w:r w:rsidRPr="004A275A">
        <w:rPr>
          <w:u w:val="single"/>
          <w:lang w:val="el-GR"/>
        </w:rPr>
        <w:t xml:space="preserve">εφόσον προβλέπεται στα έγγραφα της σύμβασης </w:t>
      </w:r>
      <w:r w:rsidRPr="004A275A">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4A275A">
        <w:rPr>
          <w:lang w:val="el-GR"/>
        </w:rPr>
        <w:t xml:space="preserve"> 300 της 11.11.2008, σ. 42).</w:t>
      </w:r>
    </w:p>
  </w:endnote>
  <w:endnote w:id="9">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Σύμφωνα με άρθρο 73 παρ. 1 (β). Στον Κανονισμό ΕΕΕΣ (Κανονισμός ΕΕ 2016/7) αναφέρεται ως “διαφθορά”.</w:t>
      </w:r>
    </w:p>
  </w:endnote>
  <w:endnote w:id="10">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4A275A">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4A275A">
        <w:rPr>
          <w:lang w:val="el-GR"/>
        </w:rPr>
        <w:t xml:space="preserve"> 192 της 31.7.2003, σ. 54). Περιλαμβάνει επίσης τη διαφθορά όπως ορίζεται στο </w:t>
      </w:r>
      <w:r w:rsidRPr="004A275A">
        <w:rPr>
          <w:b/>
          <w:bCs/>
          <w:lang w:val="el-GR"/>
        </w:rPr>
        <w:t>ν. 3560/2007</w:t>
      </w:r>
      <w:r w:rsidRPr="004A275A">
        <w:rPr>
          <w:lang w:val="el-GR"/>
        </w:rPr>
        <w:t xml:space="preserve"> </w:t>
      </w:r>
      <w:r w:rsidRPr="004A275A">
        <w:rPr>
          <w:b/>
          <w:bCs/>
          <w:lang w:val="el-GR"/>
        </w:rPr>
        <w:t xml:space="preserve">(ΦΕΚ 103/Α), </w:t>
      </w:r>
      <w:r w:rsidRPr="004A275A">
        <w:rPr>
          <w:i/>
          <w:iCs/>
          <w:lang w:val="el-GR"/>
        </w:rPr>
        <w:t xml:space="preserve">«Κύρωση και εφαρμογή της Σύμβασης ποινικού δικαίου για τη διαφθορά και του Πρόσθετου σ΄ αυτήν Πρωτοκόλλου» (αφορά σε </w:t>
      </w:r>
      <w:r w:rsidRPr="004A275A">
        <w:rPr>
          <w:lang w:val="el-GR"/>
        </w:rPr>
        <w:t xml:space="preserve"> </w:t>
      </w:r>
      <w:r w:rsidRPr="004A275A">
        <w:rPr>
          <w:i/>
          <w:iCs/>
          <w:lang w:val="el-GR"/>
        </w:rPr>
        <w:t>προσθήκη καθόσον στο ν. Άρθρο 73 παρ. 1 β αναφέρεται η κείμενη νομοθεσία)</w:t>
      </w:r>
      <w:r w:rsidRPr="004A275A">
        <w:rPr>
          <w:lang w:val="el-GR"/>
        </w:rPr>
        <w:t>.</w:t>
      </w:r>
    </w:p>
  </w:endnote>
  <w:endnote w:id="11">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4A275A">
        <w:rPr>
          <w:lang w:val="el-GR"/>
        </w:rPr>
        <w:t xml:space="preserve"> 316 της 27.11.1995, σ. 48)</w:t>
      </w:r>
      <w:r w:rsidRPr="004A275A">
        <w:rPr>
          <w:rStyle w:val="a2"/>
          <w:lang w:val="el-GR"/>
        </w:rPr>
        <w:t xml:space="preserve">  </w:t>
      </w:r>
      <w:r w:rsidRPr="004A275A">
        <w:rPr>
          <w:lang w:val="el-GR"/>
        </w:rPr>
        <w:t>όπως κυρώθηκε με το ν. 2803/2000 (ΦΕΚ 48/Α) "</w:t>
      </w:r>
      <w:r w:rsidRPr="004A275A">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4A275A">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bCs w:val="0"/>
          <w:i w:val="0"/>
          <w:iCs w:val="0"/>
          <w:color w:val="000000"/>
          <w:lang w:eastAsia="zh-CN"/>
        </w:rPr>
        <w:t xml:space="preserve"> (ΕΕ L 309 της 25.11.2005, σ.15) </w:t>
      </w:r>
      <w:r w:rsidRPr="004A275A">
        <w:rPr>
          <w:rStyle w:val="a2"/>
          <w:color w:val="000000"/>
          <w:lang w:val="el-GR"/>
        </w:rPr>
        <w:t xml:space="preserve"> </w:t>
      </w:r>
      <w:r w:rsidRPr="00F62DFA">
        <w:rPr>
          <w:rStyle w:val="DeltaViewInsertion"/>
          <w:b w:val="0"/>
          <w:bCs w:val="0"/>
          <w:i w:val="0"/>
          <w:iCs w:val="0"/>
          <w:color w:val="000000"/>
          <w:lang w:eastAsia="zh-CN"/>
        </w:rPr>
        <w:t xml:space="preserve">που ενσωματώθηκε με το ν. 3691/2008 </w:t>
      </w:r>
      <w:r w:rsidRPr="00F62DFA">
        <w:rPr>
          <w:rStyle w:val="DeltaViewInsertion"/>
          <w:b w:val="0"/>
          <w:bCs w:val="0"/>
          <w:i w:val="0"/>
          <w:iCs w:val="0"/>
          <w:color w:val="000000"/>
          <w:spacing w:val="-10"/>
          <w:lang w:eastAsia="zh-CN"/>
        </w:rPr>
        <w:t>(ΦΕΚ 166/Α)</w:t>
      </w:r>
      <w:r w:rsidRPr="00F62DFA">
        <w:rPr>
          <w:rStyle w:val="DeltaViewInsertion"/>
          <w:i w:val="0"/>
          <w:iCs w:val="0"/>
          <w:color w:val="000000"/>
          <w:spacing w:val="-10"/>
          <w:lang w:eastAsia="zh-CN"/>
        </w:rPr>
        <w:t xml:space="preserve"> </w:t>
      </w:r>
      <w:r w:rsidRPr="00F62DFA">
        <w:rPr>
          <w:rStyle w:val="DeltaViewInsertion"/>
          <w:color w:val="000000"/>
          <w:spacing w:val="-10"/>
          <w:lang w:eastAsia="zh-CN"/>
        </w:rPr>
        <w:t>“</w:t>
      </w:r>
      <w:r w:rsidRPr="00F62DFA">
        <w:rPr>
          <w:rStyle w:val="DeltaViewInsertio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bCs w:val="0"/>
          <w:i w:val="0"/>
          <w:iCs w:val="0"/>
          <w:color w:val="000000"/>
          <w:lang w:eastAsia="zh-CN"/>
        </w:rPr>
        <w:t>”.</w:t>
      </w:r>
    </w:p>
  </w:endnote>
  <w:endnote w:id="14">
    <w:p w:rsidR="00AF216C" w:rsidRDefault="00AF216C" w:rsidP="004A275A">
      <w:pPr>
        <w:pStyle w:val="EndnoteText"/>
        <w:tabs>
          <w:tab w:val="left" w:pos="284"/>
        </w:tabs>
        <w:rPr>
          <w:rFonts w:cs="Times New Roman"/>
        </w:rPr>
      </w:pPr>
      <w:r w:rsidRPr="00F62DFA">
        <w:rPr>
          <w:rStyle w:val="a"/>
          <w:rFonts w:cs="Times New Roman"/>
        </w:rPr>
        <w:endnoteRef/>
      </w:r>
      <w:r w:rsidRPr="00F62DFA">
        <w:rPr>
          <w:rStyle w:val="DeltaViewInsertion"/>
          <w:rFonts w:cs="Times New Roman"/>
          <w:b w:val="0"/>
          <w:bCs w:val="0"/>
          <w:i w:val="0"/>
          <w:iCs w:val="0"/>
          <w:lang w:eastAsia="zh-CN"/>
        </w:rPr>
        <w:tab/>
      </w:r>
      <w:r w:rsidRPr="00F62DFA">
        <w:rPr>
          <w:rStyle w:val="DeltaViewInsertion"/>
          <w:b w:val="0"/>
          <w:bCs w:val="0"/>
          <w:i w:val="0"/>
          <w:iCs w:val="0"/>
          <w:lang w:eastAsia="zh-C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bCs w:val="0"/>
          <w:color w:val="000000"/>
          <w:lang w:eastAsia="zh-CN"/>
        </w:rPr>
        <w:t>Πρόληψη και καταπολέμηση της εμπορίας ανθρώπων και προστασία των θυμάτων αυτής και άλλες διατάξεις."</w:t>
      </w:r>
      <w:r w:rsidRPr="00F62DFA">
        <w:rPr>
          <w:rStyle w:val="DeltaViewInsertion"/>
          <w:b w:val="0"/>
          <w:bCs w:val="0"/>
          <w:i w:val="0"/>
          <w:iCs w:val="0"/>
          <w:color w:val="000000"/>
          <w:lang w:eastAsia="zh-CN"/>
        </w:rPr>
        <w:t>.</w:t>
      </w:r>
    </w:p>
  </w:endnote>
  <w:endnote w:id="15">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Επαναλάβετε όσες φορές χρειάζεται.</w:t>
      </w:r>
    </w:p>
  </w:endnote>
  <w:endnote w:id="17">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Επαναλάβετε όσες φορές χρειάζεται.</w:t>
      </w:r>
    </w:p>
  </w:endnote>
  <w:endnote w:id="18">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Επαναλάβετε όσες φορές χρειάζεται.</w:t>
      </w:r>
    </w:p>
  </w:endnote>
  <w:endnote w:id="19">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Λαμβανομένου υπόψη του χαρακτήρα των εγκλημάτων που έχουν διαπραχθεί (μεμονωμένα, κατ</w:t>
      </w:r>
      <w:r w:rsidRPr="004A275A">
        <w:rPr>
          <w:rFonts w:ascii="Tahoma" w:hAnsi="Tahoma" w:cs="Tahoma"/>
          <w:lang w:val="el-GR"/>
        </w:rPr>
        <w:t>᾽</w:t>
      </w:r>
      <w:r w:rsidRPr="004A275A">
        <w:rPr>
          <w:lang w:val="el-GR"/>
        </w:rPr>
        <w:t xml:space="preserve"> εξακολούθηση, συστηματικά ...), η επεξήγηση πρέπει να καταδεικνύει την επάρκεια των μέτρων που λήφθηκαν. </w:t>
      </w:r>
    </w:p>
  </w:endnote>
  <w:endnote w:id="21">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Σημειώνεται ότι, σύμφωνα με το άρθρο 73 παρ. 3 περ. α  και β, </w:t>
      </w:r>
      <w:r w:rsidRPr="004A275A">
        <w:rPr>
          <w:u w:val="single"/>
          <w:lang w:val="el-GR"/>
        </w:rPr>
        <w:t xml:space="preserve">εφόσον προβλέπεται στα έγγραφα της σύμβασης </w:t>
      </w:r>
      <w:r w:rsidRPr="004A275A">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Επαναλάβετε όσες φορές χρειάζεται.</w:t>
      </w:r>
    </w:p>
  </w:endnote>
  <w:endnote w:id="24">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Η απόδοση όρων είναι σύμφωνη με την παρ. 4 του άρθρου 73 που διαφοροποιείται από τον Κανονισμό ΕΕΕΣ (Κανονισμός ΕΕ 2016/7)</w:t>
      </w:r>
    </w:p>
  </w:endnote>
  <w:endnote w:id="26">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Άρθρο 73 παρ. 5.</w:t>
      </w:r>
    </w:p>
  </w:endnote>
  <w:endnote w:id="27">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Όπως περιγράφεται στο Παράρτημα </w:t>
      </w:r>
      <w:r w:rsidRPr="002F6B21">
        <w:rPr>
          <w:lang w:val="en-US"/>
        </w:rPr>
        <w:t>XI</w:t>
      </w:r>
      <w:r w:rsidRPr="004A275A">
        <w:rPr>
          <w:lang w:val="el-GR"/>
        </w:rPr>
        <w:t xml:space="preserve"> του Προσαρτήματος Α, </w:t>
      </w:r>
      <w:r w:rsidRPr="004A275A">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8">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 xml:space="preserve">Επισημαίνεται ότι εάν ο οικονομικός φορέας </w:t>
      </w:r>
      <w:r w:rsidRPr="004A275A">
        <w:rPr>
          <w:b/>
          <w:bCs/>
          <w:u w:val="single"/>
          <w:lang w:val="el-GR"/>
        </w:rPr>
        <w:t>έχει</w:t>
      </w:r>
      <w:r w:rsidRPr="004A275A">
        <w:rPr>
          <w:lang w:val="el-GR"/>
        </w:rPr>
        <w:t xml:space="preserve"> αποφασίσει να αναθέσει τμήμα της σύμβασης σε τρίτους υπό μορφή υπεργολαβίας </w:t>
      </w:r>
      <w:r w:rsidRPr="004A275A">
        <w:rPr>
          <w:b/>
          <w:bCs/>
          <w:u w:val="single"/>
          <w:lang w:val="el-GR"/>
        </w:rPr>
        <w:t>και</w:t>
      </w:r>
      <w:r w:rsidRPr="004A275A">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29">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Πρβλ και άρθρο 1 ν. 4250/2014</w:t>
      </w:r>
    </w:p>
  </w:endnote>
  <w:endnote w:id="30">
    <w:p w:rsidR="00AF216C" w:rsidRDefault="00AF216C" w:rsidP="004A275A">
      <w:pPr>
        <w:pStyle w:val="EndnoteText"/>
        <w:tabs>
          <w:tab w:val="left" w:pos="284"/>
        </w:tabs>
        <w:rPr>
          <w:rFonts w:cs="Times New Roman"/>
        </w:rPr>
      </w:pPr>
      <w:r w:rsidRPr="00F62DFA">
        <w:rPr>
          <w:rStyle w:val="a"/>
          <w:rFonts w:cs="Times New Roman"/>
        </w:rPr>
        <w:endnoteRef/>
      </w:r>
      <w:r w:rsidRPr="004A275A">
        <w:rPr>
          <w:rFonts w:cs="Times New Roman"/>
          <w:lang w:val="el-GR"/>
        </w:rPr>
        <w:tab/>
      </w:r>
      <w:r w:rsidRPr="004A275A">
        <w:rPr>
          <w:lang w:val="el-GR"/>
        </w:rPr>
        <w:t>Υπό την προϋπόθεση ότι ο οικονομικός φορέας έχει παράσχει τις απαραίτητες πληροφορίες (</w:t>
      </w:r>
      <w:r w:rsidRPr="004A275A">
        <w:rPr>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4A275A">
        <w:rPr>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l?r ??fc"/>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OpenSymbol">
    <w:altName w:val="Arial Unicode MS"/>
    <w:panose1 w:val="00000000000000000000"/>
    <w:charset w:val="00"/>
    <w:family w:val="auto"/>
    <w:notTrueType/>
    <w:pitch w:val="variable"/>
    <w:sig w:usb0="00000003" w:usb1="00000000" w:usb2="00000000" w:usb3="00000000" w:csb0="00000001"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0000000000000000000"/>
    <w:charset w:val="86"/>
    <w:family w:val="swiss"/>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Ε"/>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rial Black">
    <w:panose1 w:val="020B0A04020102020204"/>
    <w:charset w:val="A1"/>
    <w:family w:val="swiss"/>
    <w:pitch w:val="variable"/>
    <w:sig w:usb0="00000287" w:usb1="00000000" w:usb2="00000000" w:usb3="00000000" w:csb0="0000009F" w:csb1="00000000"/>
  </w:font>
  <w:font w:name="Verdana">
    <w:panose1 w:val="020B0604030504040204"/>
    <w:charset w:val="A1"/>
    <w:family w:val="swiss"/>
    <w:pitch w:val="variable"/>
    <w:sig w:usb0="20000287" w:usb1="00000000"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MyriadPro-Regular">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216C" w:rsidRDefault="00AF216C">
    <w:pPr>
      <w:pStyle w:val="Footer"/>
      <w:spacing w:after="0"/>
      <w:jc w:val="center"/>
      <w:rPr>
        <w:rFonts w:cs="Times New Roman"/>
        <w:sz w:val="12"/>
        <w:szCs w:val="12"/>
        <w:lang w:val="el-GR"/>
      </w:rPr>
    </w:pPr>
  </w:p>
  <w:p w:rsidR="00AF216C" w:rsidRDefault="00AF216C">
    <w:pPr>
      <w:pStyle w:val="Footer"/>
      <w:spacing w:after="0"/>
      <w:jc w:val="center"/>
      <w:rPr>
        <w:rFonts w:cs="Times New Roman"/>
      </w:rP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32</w:t>
    </w:r>
    <w:r>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16C" w:rsidRDefault="00AF216C" w:rsidP="00635DD4">
      <w:pPr>
        <w:spacing w:after="0"/>
        <w:rPr>
          <w:rFonts w:cs="Times New Roman"/>
        </w:rPr>
      </w:pPr>
      <w:r>
        <w:rPr>
          <w:rFonts w:cs="Times New Roman"/>
        </w:rPr>
        <w:separator/>
      </w:r>
    </w:p>
  </w:footnote>
  <w:footnote w:type="continuationSeparator" w:id="0">
    <w:p w:rsidR="00AF216C" w:rsidRDefault="00AF216C" w:rsidP="00635DD4">
      <w:pPr>
        <w:spacing w:after="0"/>
        <w:rPr>
          <w:rFonts w:cs="Times New Roman"/>
        </w:rPr>
      </w:pPr>
      <w:r>
        <w:rPr>
          <w:rFonts w:cs="Times New Roman"/>
        </w:rPr>
        <w:continuationSeparator/>
      </w:r>
    </w:p>
  </w:footnote>
  <w:footnote w:id="1">
    <w:p w:rsidR="00AF216C" w:rsidRDefault="00AF216C" w:rsidP="00635DD4">
      <w:pPr>
        <w:pStyle w:val="foothanging"/>
        <w:rPr>
          <w:rFonts w:cs="Times New Roman"/>
        </w:rPr>
      </w:pPr>
      <w:r>
        <w:rPr>
          <w:rStyle w:val="a"/>
          <w:rFonts w:cs="Times New Roman"/>
        </w:rPr>
        <w:footnoteRef/>
      </w:r>
      <w:r>
        <w:rPr>
          <w:rFonts w:cs="Times New Roman"/>
          <w:lang w:val="el-GR"/>
        </w:rPr>
        <w:tab/>
      </w:r>
      <w:r>
        <w:rPr>
          <w:lang w:val="el-GR"/>
        </w:rPr>
        <w:t xml:space="preserve">Εφόσον πρόκειται για σύμβαση που συγχρηματοδοτείται από πόρους της Ευρωπαϊκής Ένωσης. </w:t>
      </w:r>
    </w:p>
  </w:footnote>
  <w:footnote w:id="2">
    <w:p w:rsidR="00AF216C" w:rsidRDefault="00AF216C" w:rsidP="00635DD4">
      <w:pPr>
        <w:pStyle w:val="foothanging"/>
        <w:rPr>
          <w:rFonts w:cs="Times New Roman"/>
        </w:rPr>
      </w:pPr>
      <w:r>
        <w:rPr>
          <w:rStyle w:val="a"/>
          <w:rFonts w:cs="Times New Roman"/>
        </w:rPr>
        <w:footnoteRef/>
      </w:r>
      <w:r>
        <w:rPr>
          <w:rFonts w:cs="Times New Roman"/>
          <w:lang w:val="el-GR"/>
        </w:rPr>
        <w:tab/>
      </w:r>
      <w:r>
        <w:rPr>
          <w:lang w:val="el-GR"/>
        </w:rPr>
        <w:t>Μόνο εφόσον επιλεγεί η διενέργεια κλήρωσης  για τη συγκρότηση συλλογικών οργάνων</w:t>
      </w:r>
    </w:p>
  </w:footnote>
  <w:footnote w:id="3">
    <w:p w:rsidR="00AF216C" w:rsidRDefault="00AF216C" w:rsidP="00635DD4">
      <w:pPr>
        <w:pStyle w:val="FootnoteText"/>
        <w:rPr>
          <w:rFonts w:cs="Times New Roman"/>
        </w:rPr>
      </w:pPr>
      <w:r>
        <w:rPr>
          <w:rStyle w:val="a"/>
          <w:rFonts w:cs="Times New Roman"/>
        </w:rPr>
        <w:footnoteRef/>
      </w:r>
      <w:r>
        <w:rPr>
          <w:rFonts w:cs="Times New Roman"/>
          <w:lang w:val="el-GR"/>
        </w:rPr>
        <w:tab/>
      </w:r>
      <w:r>
        <w:rPr>
          <w:lang w:val="el-GR"/>
        </w:rPr>
        <w:t>Άρθρο 18 παρ. 2 του ν. 4412/2016</w:t>
      </w:r>
    </w:p>
  </w:footnote>
  <w:footnote w:id="4">
    <w:p w:rsidR="00AF216C" w:rsidRDefault="00AF216C" w:rsidP="00E469BD">
      <w:pPr>
        <w:pStyle w:val="FootnoteText"/>
        <w:rPr>
          <w:rFonts w:cs="Times New Roman"/>
        </w:rPr>
      </w:pPr>
      <w:r>
        <w:rPr>
          <w:rStyle w:val="a"/>
          <w:rFonts w:cs="Times New Roman"/>
        </w:rPr>
        <w:footnoteRef/>
      </w:r>
      <w:r>
        <w:rPr>
          <w:rFonts w:cs="Times New Roman"/>
          <w:lang w:val="el-GR"/>
        </w:rPr>
        <w:tab/>
      </w:r>
      <w:r>
        <w:rPr>
          <w:lang w:val="el-GR"/>
        </w:rPr>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r>
        <w:t>Apostile</w:t>
      </w:r>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5">
    <w:p w:rsidR="00AF216C" w:rsidRDefault="00AF216C" w:rsidP="00E469BD">
      <w:pPr>
        <w:pStyle w:val="FootnoteText"/>
        <w:rPr>
          <w:rFonts w:cs="Times New Roman"/>
        </w:rPr>
      </w:pPr>
      <w:r>
        <w:rPr>
          <w:rStyle w:val="a"/>
          <w:rFonts w:cs="Times New Roman"/>
        </w:rPr>
        <w:footnoteRef/>
      </w:r>
      <w:r>
        <w:rPr>
          <w:rFonts w:cs="Times New Roman"/>
          <w:lang w:val="el-GR"/>
        </w:rPr>
        <w:tab/>
      </w:r>
      <w:r>
        <w:rPr>
          <w:lang w:val="el-GR"/>
        </w:rPr>
        <w:t>Άρθρο 92, παρ.4 του ν. 4412/2016</w:t>
      </w:r>
    </w:p>
  </w:footnote>
  <w:footnote w:id="6">
    <w:p w:rsidR="00AF216C" w:rsidRDefault="00AF216C" w:rsidP="00DF465B">
      <w:pPr>
        <w:pStyle w:val="foothanging"/>
        <w:rPr>
          <w:rFonts w:cs="Times New Roman"/>
        </w:rPr>
      </w:pPr>
      <w:r>
        <w:rPr>
          <w:rStyle w:val="a"/>
          <w:rFonts w:cs="Times New Roman"/>
        </w:rPr>
        <w:footnoteRef/>
      </w:r>
      <w:r>
        <w:rPr>
          <w:rFonts w:cs="Times New Roman"/>
          <w:lang w:val="el-GR"/>
        </w:rPr>
        <w:tab/>
      </w:r>
      <w:r>
        <w:rPr>
          <w:lang w:val="el-GR"/>
        </w:rPr>
        <w:t xml:space="preserve">Πρβλ άρθρο 83 ν. 4412/2016. </w:t>
      </w:r>
    </w:p>
  </w:footnote>
  <w:footnote w:id="7">
    <w:p w:rsidR="00AF216C" w:rsidRDefault="00AF216C" w:rsidP="00635DD4">
      <w:pPr>
        <w:pStyle w:val="FootnoteText"/>
        <w:rPr>
          <w:rFonts w:cs="Times New Roman"/>
        </w:rPr>
      </w:pPr>
      <w:r>
        <w:rPr>
          <w:rStyle w:val="a"/>
          <w:rFonts w:cs="Times New Roman"/>
        </w:rPr>
        <w:footnoteRef/>
      </w:r>
      <w:r>
        <w:rPr>
          <w:rFonts w:cs="Times New Roman"/>
          <w:lang w:val="el-GR"/>
        </w:rPr>
        <w:tab/>
      </w:r>
      <w:r>
        <w:rPr>
          <w:lang w:val="el-GR"/>
        </w:rPr>
        <w:t>Βλ. άρθρο 104 παρ. 2 και 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Arial"/>
        <w:b w:val="0"/>
        <w:bCs w:val="0"/>
        <w:i w:val="0"/>
        <w:iCs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Arial"/>
        <w:b w:val="0"/>
        <w:bCs w:val="0"/>
        <w:i w:val="0"/>
        <w:iCs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rPr>
    </w:lvl>
  </w:abstractNum>
  <w:abstractNum w:abstractNumId="3">
    <w:nsid w:val="00000004"/>
    <w:multiLevelType w:val="singleLevel"/>
    <w:tmpl w:val="00000004"/>
    <w:name w:val="WW8Num4"/>
    <w:lvl w:ilvl="0">
      <w:start w:val="1"/>
      <w:numFmt w:val="decimal"/>
      <w:lvlText w:val="%1."/>
      <w:lvlJc w:val="left"/>
      <w:pPr>
        <w:tabs>
          <w:tab w:val="num" w:pos="350"/>
        </w:tabs>
        <w:ind w:left="1070" w:hanging="360"/>
      </w:p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szCs w:val="16"/>
      </w:rPr>
    </w:lvl>
  </w:abstractNum>
  <w:abstractNum w:abstractNumId="5">
    <w:nsid w:val="00000006"/>
    <w:multiLevelType w:val="singleLevel"/>
    <w:tmpl w:val="BE6830EC"/>
    <w:name w:val="WW8Num6"/>
    <w:lvl w:ilvl="0">
      <w:start w:val="1"/>
      <w:numFmt w:val="bullet"/>
      <w:lvlText w:val=""/>
      <w:lvlJc w:val="left"/>
      <w:pPr>
        <w:tabs>
          <w:tab w:val="num" w:pos="-76"/>
        </w:tabs>
        <w:ind w:left="644" w:hanging="360"/>
      </w:pPr>
      <w:rPr>
        <w:rFonts w:ascii="Symbol" w:hAnsi="Symbol" w:cs="Symbol"/>
        <w:strike w:val="0"/>
        <w:color w:val="0070C0"/>
        <w:kern w:val="1"/>
        <w:position w:val="0"/>
        <w:sz w:val="24"/>
        <w:szCs w:val="24"/>
        <w:vertAlign w:val="baseline"/>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 w:val="22"/>
        <w:szCs w:val="22"/>
      </w:rPr>
    </w:lvl>
    <w:lvl w:ilvl="1">
      <w:start w:val="1"/>
      <w:numFmt w:val="decimal"/>
      <w:lvlText w:val="%2."/>
      <w:lvlJc w:val="left"/>
      <w:pPr>
        <w:tabs>
          <w:tab w:val="num" w:pos="1080"/>
        </w:tabs>
        <w:ind w:left="1080" w:hanging="360"/>
      </w:pPr>
      <w:rPr>
        <w:rFonts w:eastAsia="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color w:val="5B9BD5"/>
      </w:rPr>
    </w:lvl>
    <w:lvl w:ilvl="1">
      <w:start w:val="1"/>
      <w:numFmt w:val="bullet"/>
      <w:lvlText w:val=""/>
      <w:lvlJc w:val="left"/>
      <w:pPr>
        <w:tabs>
          <w:tab w:val="num" w:pos="1080"/>
        </w:tabs>
        <w:ind w:left="1080" w:hanging="360"/>
      </w:pPr>
      <w:rPr>
        <w:rFonts w:ascii="Symbol" w:hAnsi="Symbol" w:cs="Symbol"/>
        <w:color w:val="5B9BD5"/>
      </w:rPr>
    </w:lvl>
    <w:lvl w:ilvl="2">
      <w:start w:val="1"/>
      <w:numFmt w:val="bullet"/>
      <w:lvlText w:val=""/>
      <w:lvlJc w:val="left"/>
      <w:pPr>
        <w:tabs>
          <w:tab w:val="num" w:pos="1440"/>
        </w:tabs>
        <w:ind w:left="1440" w:hanging="360"/>
      </w:pPr>
      <w:rPr>
        <w:rFonts w:ascii="Symbol" w:hAnsi="Symbol" w:cs="Symbol"/>
        <w:color w:val="5B9BD5"/>
      </w:rPr>
    </w:lvl>
    <w:lvl w:ilvl="3">
      <w:start w:val="1"/>
      <w:numFmt w:val="bullet"/>
      <w:lvlText w:val=""/>
      <w:lvlJc w:val="left"/>
      <w:pPr>
        <w:tabs>
          <w:tab w:val="num" w:pos="1800"/>
        </w:tabs>
        <w:ind w:left="1800" w:hanging="360"/>
      </w:pPr>
      <w:rPr>
        <w:rFonts w:ascii="Symbol" w:hAnsi="Symbol" w:cs="Symbol"/>
        <w:color w:val="5B9BD5"/>
      </w:rPr>
    </w:lvl>
    <w:lvl w:ilvl="4">
      <w:start w:val="1"/>
      <w:numFmt w:val="bullet"/>
      <w:lvlText w:val=""/>
      <w:lvlJc w:val="left"/>
      <w:pPr>
        <w:tabs>
          <w:tab w:val="num" w:pos="2160"/>
        </w:tabs>
        <w:ind w:left="2160" w:hanging="360"/>
      </w:pPr>
      <w:rPr>
        <w:rFonts w:ascii="Symbol" w:hAnsi="Symbol" w:cs="Symbol"/>
        <w:color w:val="5B9BD5"/>
      </w:rPr>
    </w:lvl>
    <w:lvl w:ilvl="5">
      <w:start w:val="1"/>
      <w:numFmt w:val="bullet"/>
      <w:lvlText w:val=""/>
      <w:lvlJc w:val="left"/>
      <w:pPr>
        <w:tabs>
          <w:tab w:val="num" w:pos="2520"/>
        </w:tabs>
        <w:ind w:left="2520" w:hanging="360"/>
      </w:pPr>
      <w:rPr>
        <w:rFonts w:ascii="Symbol" w:hAnsi="Symbol" w:cs="Symbol"/>
        <w:color w:val="5B9BD5"/>
      </w:rPr>
    </w:lvl>
    <w:lvl w:ilvl="6">
      <w:start w:val="1"/>
      <w:numFmt w:val="bullet"/>
      <w:lvlText w:val=""/>
      <w:lvlJc w:val="left"/>
      <w:pPr>
        <w:tabs>
          <w:tab w:val="num" w:pos="2880"/>
        </w:tabs>
        <w:ind w:left="2880" w:hanging="360"/>
      </w:pPr>
      <w:rPr>
        <w:rFonts w:ascii="Symbol" w:hAnsi="Symbol" w:cs="Symbol"/>
        <w:color w:val="5B9BD5"/>
      </w:rPr>
    </w:lvl>
    <w:lvl w:ilvl="7">
      <w:start w:val="1"/>
      <w:numFmt w:val="bullet"/>
      <w:lvlText w:val=""/>
      <w:lvlJc w:val="left"/>
      <w:pPr>
        <w:tabs>
          <w:tab w:val="num" w:pos="3240"/>
        </w:tabs>
        <w:ind w:left="3240" w:hanging="360"/>
      </w:pPr>
      <w:rPr>
        <w:rFonts w:ascii="Symbol" w:hAnsi="Symbol" w:cs="Symbol"/>
        <w:color w:val="5B9BD5"/>
      </w:rPr>
    </w:lvl>
    <w:lvl w:ilvl="8">
      <w:start w:val="1"/>
      <w:numFmt w:val="bullet"/>
      <w:lvlText w:val=""/>
      <w:lvlJc w:val="left"/>
      <w:pPr>
        <w:tabs>
          <w:tab w:val="num" w:pos="3600"/>
        </w:tabs>
        <w:ind w:left="3600" w:hanging="360"/>
      </w:pPr>
      <w:rPr>
        <w:rFonts w:ascii="Symbol" w:hAnsi="Symbol" w:cs="Symbol"/>
        <w:color w:val="5B9BD5"/>
      </w:rPr>
    </w:lvl>
  </w:abstractNum>
  <w:abstractNum w:abstractNumId="10">
    <w:nsid w:val="0A4D68EE"/>
    <w:multiLevelType w:val="hybridMultilevel"/>
    <w:tmpl w:val="826034A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DBB4485"/>
    <w:multiLevelType w:val="hybridMultilevel"/>
    <w:tmpl w:val="A75E73D6"/>
    <w:lvl w:ilvl="0" w:tplc="CDE8CA18">
      <w:start w:val="1"/>
      <w:numFmt w:val="decimal"/>
      <w:lvlText w:val="%1."/>
      <w:lvlJc w:val="left"/>
      <w:pPr>
        <w:ind w:left="720" w:hanging="360"/>
      </w:pPr>
      <w:rPr>
        <w:rFonts w:hint="default"/>
        <w:color w:val="FF000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2">
    <w:nsid w:val="2E761EDE"/>
    <w:multiLevelType w:val="hybridMultilevel"/>
    <w:tmpl w:val="C4BE6A4A"/>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3">
    <w:nsid w:val="57A51D59"/>
    <w:multiLevelType w:val="hybridMultilevel"/>
    <w:tmpl w:val="694C1AA4"/>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4">
    <w:nsid w:val="5B010E79"/>
    <w:multiLevelType w:val="hybridMultilevel"/>
    <w:tmpl w:val="D09A619E"/>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5">
    <w:nsid w:val="6E6C7A4E"/>
    <w:multiLevelType w:val="hybridMultilevel"/>
    <w:tmpl w:val="B080AB5E"/>
    <w:lvl w:ilvl="0" w:tplc="04080001">
      <w:start w:val="1"/>
      <w:numFmt w:val="bullet"/>
      <w:lvlText w:val=""/>
      <w:lvlJc w:val="left"/>
      <w:pPr>
        <w:ind w:left="780" w:hanging="360"/>
      </w:pPr>
      <w:rPr>
        <w:rFonts w:ascii="Symbol" w:hAnsi="Symbol" w:cs="Symbol"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cs="Wingdings" w:hint="default"/>
      </w:rPr>
    </w:lvl>
    <w:lvl w:ilvl="3" w:tplc="04080001">
      <w:start w:val="1"/>
      <w:numFmt w:val="bullet"/>
      <w:lvlText w:val=""/>
      <w:lvlJc w:val="left"/>
      <w:pPr>
        <w:ind w:left="2940" w:hanging="360"/>
      </w:pPr>
      <w:rPr>
        <w:rFonts w:ascii="Symbol" w:hAnsi="Symbol" w:cs="Symbol" w:hint="default"/>
      </w:rPr>
    </w:lvl>
    <w:lvl w:ilvl="4" w:tplc="04080003">
      <w:start w:val="1"/>
      <w:numFmt w:val="bullet"/>
      <w:lvlText w:val="o"/>
      <w:lvlJc w:val="left"/>
      <w:pPr>
        <w:ind w:left="3660" w:hanging="360"/>
      </w:pPr>
      <w:rPr>
        <w:rFonts w:ascii="Courier New" w:hAnsi="Courier New" w:cs="Courier New" w:hint="default"/>
      </w:rPr>
    </w:lvl>
    <w:lvl w:ilvl="5" w:tplc="04080005">
      <w:start w:val="1"/>
      <w:numFmt w:val="bullet"/>
      <w:lvlText w:val=""/>
      <w:lvlJc w:val="left"/>
      <w:pPr>
        <w:ind w:left="4380" w:hanging="360"/>
      </w:pPr>
      <w:rPr>
        <w:rFonts w:ascii="Wingdings" w:hAnsi="Wingdings" w:cs="Wingdings" w:hint="default"/>
      </w:rPr>
    </w:lvl>
    <w:lvl w:ilvl="6" w:tplc="04080001">
      <w:start w:val="1"/>
      <w:numFmt w:val="bullet"/>
      <w:lvlText w:val=""/>
      <w:lvlJc w:val="left"/>
      <w:pPr>
        <w:ind w:left="5100" w:hanging="360"/>
      </w:pPr>
      <w:rPr>
        <w:rFonts w:ascii="Symbol" w:hAnsi="Symbol" w:cs="Symbol" w:hint="default"/>
      </w:rPr>
    </w:lvl>
    <w:lvl w:ilvl="7" w:tplc="04080003">
      <w:start w:val="1"/>
      <w:numFmt w:val="bullet"/>
      <w:lvlText w:val="o"/>
      <w:lvlJc w:val="left"/>
      <w:pPr>
        <w:ind w:left="5820" w:hanging="360"/>
      </w:pPr>
      <w:rPr>
        <w:rFonts w:ascii="Courier New" w:hAnsi="Courier New" w:cs="Courier New" w:hint="default"/>
      </w:rPr>
    </w:lvl>
    <w:lvl w:ilvl="8" w:tplc="04080005">
      <w:start w:val="1"/>
      <w:numFmt w:val="bullet"/>
      <w:lvlText w:val=""/>
      <w:lvlJc w:val="left"/>
      <w:pPr>
        <w:ind w:left="6540" w:hanging="360"/>
      </w:pPr>
      <w:rPr>
        <w:rFonts w:ascii="Wingdings" w:hAnsi="Wingdings" w:cs="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 w:numId="13">
    <w:abstractNumId w:val="13"/>
  </w:num>
  <w:num w:numId="14">
    <w:abstractNumId w:val="15"/>
  </w:num>
  <w:num w:numId="15">
    <w:abstractNumId w:val="12"/>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5DD4"/>
    <w:rsid w:val="00005269"/>
    <w:rsid w:val="00011317"/>
    <w:rsid w:val="000346D5"/>
    <w:rsid w:val="00036016"/>
    <w:rsid w:val="00040F00"/>
    <w:rsid w:val="000430B7"/>
    <w:rsid w:val="000440B8"/>
    <w:rsid w:val="00051854"/>
    <w:rsid w:val="00053C84"/>
    <w:rsid w:val="00055AFD"/>
    <w:rsid w:val="000970D8"/>
    <w:rsid w:val="00097B2D"/>
    <w:rsid w:val="000A0173"/>
    <w:rsid w:val="000A67E2"/>
    <w:rsid w:val="000C4284"/>
    <w:rsid w:val="000C538C"/>
    <w:rsid w:val="000C5E6E"/>
    <w:rsid w:val="000D3937"/>
    <w:rsid w:val="000D6948"/>
    <w:rsid w:val="000D6CF2"/>
    <w:rsid w:val="000E2B1C"/>
    <w:rsid w:val="000E5720"/>
    <w:rsid w:val="000E70C8"/>
    <w:rsid w:val="000F1FC2"/>
    <w:rsid w:val="000F4F9F"/>
    <w:rsid w:val="000F58FA"/>
    <w:rsid w:val="000F641B"/>
    <w:rsid w:val="000F713F"/>
    <w:rsid w:val="00103923"/>
    <w:rsid w:val="00110839"/>
    <w:rsid w:val="0011226B"/>
    <w:rsid w:val="0011347F"/>
    <w:rsid w:val="00115512"/>
    <w:rsid w:val="00117AC6"/>
    <w:rsid w:val="00121BC0"/>
    <w:rsid w:val="0012292E"/>
    <w:rsid w:val="001253EE"/>
    <w:rsid w:val="00127D7D"/>
    <w:rsid w:val="001303DA"/>
    <w:rsid w:val="00131AE5"/>
    <w:rsid w:val="00135EAD"/>
    <w:rsid w:val="00165C2D"/>
    <w:rsid w:val="0017199A"/>
    <w:rsid w:val="00174F70"/>
    <w:rsid w:val="00177549"/>
    <w:rsid w:val="001853BA"/>
    <w:rsid w:val="0018644C"/>
    <w:rsid w:val="00186CAF"/>
    <w:rsid w:val="001920C8"/>
    <w:rsid w:val="001A1852"/>
    <w:rsid w:val="001A2041"/>
    <w:rsid w:val="001A4857"/>
    <w:rsid w:val="001A7CA2"/>
    <w:rsid w:val="001B67B7"/>
    <w:rsid w:val="001C1807"/>
    <w:rsid w:val="001C2648"/>
    <w:rsid w:val="001D0A16"/>
    <w:rsid w:val="001D12CA"/>
    <w:rsid w:val="001E3B34"/>
    <w:rsid w:val="001F3A6E"/>
    <w:rsid w:val="001F67F1"/>
    <w:rsid w:val="002000B6"/>
    <w:rsid w:val="00200C99"/>
    <w:rsid w:val="002250BA"/>
    <w:rsid w:val="0023505F"/>
    <w:rsid w:val="002352AA"/>
    <w:rsid w:val="002371AF"/>
    <w:rsid w:val="002427D9"/>
    <w:rsid w:val="002453F8"/>
    <w:rsid w:val="002478AC"/>
    <w:rsid w:val="00256D2A"/>
    <w:rsid w:val="00273B7C"/>
    <w:rsid w:val="00274C20"/>
    <w:rsid w:val="00274EFE"/>
    <w:rsid w:val="00277365"/>
    <w:rsid w:val="00286EE5"/>
    <w:rsid w:val="00292C77"/>
    <w:rsid w:val="00293459"/>
    <w:rsid w:val="00297F05"/>
    <w:rsid w:val="002A2F76"/>
    <w:rsid w:val="002A4B71"/>
    <w:rsid w:val="002B51B3"/>
    <w:rsid w:val="002B53AE"/>
    <w:rsid w:val="002B614C"/>
    <w:rsid w:val="002B76FC"/>
    <w:rsid w:val="002D1901"/>
    <w:rsid w:val="002D2E15"/>
    <w:rsid w:val="002D6946"/>
    <w:rsid w:val="002F6B20"/>
    <w:rsid w:val="002F6B21"/>
    <w:rsid w:val="00300B22"/>
    <w:rsid w:val="0031266C"/>
    <w:rsid w:val="003143E5"/>
    <w:rsid w:val="00316FAB"/>
    <w:rsid w:val="00325C05"/>
    <w:rsid w:val="00326E81"/>
    <w:rsid w:val="003277CC"/>
    <w:rsid w:val="00327A43"/>
    <w:rsid w:val="00334163"/>
    <w:rsid w:val="00335746"/>
    <w:rsid w:val="003369AA"/>
    <w:rsid w:val="0034356F"/>
    <w:rsid w:val="00345E11"/>
    <w:rsid w:val="003468AB"/>
    <w:rsid w:val="00346C74"/>
    <w:rsid w:val="003515B9"/>
    <w:rsid w:val="0035192D"/>
    <w:rsid w:val="00352A4F"/>
    <w:rsid w:val="0035337D"/>
    <w:rsid w:val="003537FF"/>
    <w:rsid w:val="0035635B"/>
    <w:rsid w:val="003572AE"/>
    <w:rsid w:val="00361703"/>
    <w:rsid w:val="00364B27"/>
    <w:rsid w:val="0037113A"/>
    <w:rsid w:val="00371982"/>
    <w:rsid w:val="003726E1"/>
    <w:rsid w:val="003847B9"/>
    <w:rsid w:val="00384D78"/>
    <w:rsid w:val="00390E65"/>
    <w:rsid w:val="003916F2"/>
    <w:rsid w:val="00393CE6"/>
    <w:rsid w:val="003959B7"/>
    <w:rsid w:val="00395CDA"/>
    <w:rsid w:val="00395F3C"/>
    <w:rsid w:val="00396CFB"/>
    <w:rsid w:val="003A3DD1"/>
    <w:rsid w:val="003A677D"/>
    <w:rsid w:val="003B0CD7"/>
    <w:rsid w:val="003B224D"/>
    <w:rsid w:val="003B5B20"/>
    <w:rsid w:val="003C1A80"/>
    <w:rsid w:val="003C6B21"/>
    <w:rsid w:val="003D0428"/>
    <w:rsid w:val="003E1759"/>
    <w:rsid w:val="003E2958"/>
    <w:rsid w:val="003F02BA"/>
    <w:rsid w:val="003F2B24"/>
    <w:rsid w:val="003F3790"/>
    <w:rsid w:val="0040051E"/>
    <w:rsid w:val="00405E53"/>
    <w:rsid w:val="0040678E"/>
    <w:rsid w:val="00407B81"/>
    <w:rsid w:val="00411226"/>
    <w:rsid w:val="00414AF2"/>
    <w:rsid w:val="00415735"/>
    <w:rsid w:val="00427247"/>
    <w:rsid w:val="00432957"/>
    <w:rsid w:val="00434274"/>
    <w:rsid w:val="00443B3E"/>
    <w:rsid w:val="0044584F"/>
    <w:rsid w:val="00462BC7"/>
    <w:rsid w:val="00467418"/>
    <w:rsid w:val="00470D64"/>
    <w:rsid w:val="00474118"/>
    <w:rsid w:val="00477B8F"/>
    <w:rsid w:val="00480121"/>
    <w:rsid w:val="00485D2D"/>
    <w:rsid w:val="00491F31"/>
    <w:rsid w:val="00492817"/>
    <w:rsid w:val="004A275A"/>
    <w:rsid w:val="004A43AE"/>
    <w:rsid w:val="004B42CF"/>
    <w:rsid w:val="004B5A4B"/>
    <w:rsid w:val="004C01EB"/>
    <w:rsid w:val="004C4959"/>
    <w:rsid w:val="004C4A7A"/>
    <w:rsid w:val="004D134B"/>
    <w:rsid w:val="004D3695"/>
    <w:rsid w:val="004D36F8"/>
    <w:rsid w:val="004E13C3"/>
    <w:rsid w:val="004E1C2C"/>
    <w:rsid w:val="004F2480"/>
    <w:rsid w:val="004F2EC5"/>
    <w:rsid w:val="004F3572"/>
    <w:rsid w:val="0050122E"/>
    <w:rsid w:val="00501598"/>
    <w:rsid w:val="005147EF"/>
    <w:rsid w:val="00516923"/>
    <w:rsid w:val="00526485"/>
    <w:rsid w:val="005329AE"/>
    <w:rsid w:val="00537EB0"/>
    <w:rsid w:val="00542A4D"/>
    <w:rsid w:val="005464C0"/>
    <w:rsid w:val="00552848"/>
    <w:rsid w:val="00552C44"/>
    <w:rsid w:val="00555939"/>
    <w:rsid w:val="00555AE6"/>
    <w:rsid w:val="00561B81"/>
    <w:rsid w:val="00575D43"/>
    <w:rsid w:val="00576263"/>
    <w:rsid w:val="00577276"/>
    <w:rsid w:val="0057747A"/>
    <w:rsid w:val="0058231B"/>
    <w:rsid w:val="0058460F"/>
    <w:rsid w:val="00584895"/>
    <w:rsid w:val="00587EFA"/>
    <w:rsid w:val="005926D9"/>
    <w:rsid w:val="005936DF"/>
    <w:rsid w:val="005A7AC4"/>
    <w:rsid w:val="005B1A56"/>
    <w:rsid w:val="005B1C4E"/>
    <w:rsid w:val="005C4BB3"/>
    <w:rsid w:val="005C6DEF"/>
    <w:rsid w:val="005D13FE"/>
    <w:rsid w:val="005D3716"/>
    <w:rsid w:val="005D4368"/>
    <w:rsid w:val="006020ED"/>
    <w:rsid w:val="00602674"/>
    <w:rsid w:val="00613C12"/>
    <w:rsid w:val="006147D3"/>
    <w:rsid w:val="00626E77"/>
    <w:rsid w:val="0063023D"/>
    <w:rsid w:val="00633464"/>
    <w:rsid w:val="00635DD4"/>
    <w:rsid w:val="00640476"/>
    <w:rsid w:val="006603B0"/>
    <w:rsid w:val="00662418"/>
    <w:rsid w:val="00670C62"/>
    <w:rsid w:val="00673C19"/>
    <w:rsid w:val="00682212"/>
    <w:rsid w:val="0068510F"/>
    <w:rsid w:val="00687C09"/>
    <w:rsid w:val="00690C43"/>
    <w:rsid w:val="00694780"/>
    <w:rsid w:val="006D0BD0"/>
    <w:rsid w:val="006D42A7"/>
    <w:rsid w:val="006D671F"/>
    <w:rsid w:val="006E0CA1"/>
    <w:rsid w:val="006E13B9"/>
    <w:rsid w:val="006E2FBD"/>
    <w:rsid w:val="006F01E7"/>
    <w:rsid w:val="006F0674"/>
    <w:rsid w:val="006F2FF8"/>
    <w:rsid w:val="006F3489"/>
    <w:rsid w:val="006F641E"/>
    <w:rsid w:val="006F71B6"/>
    <w:rsid w:val="007003A6"/>
    <w:rsid w:val="007035E5"/>
    <w:rsid w:val="007053C4"/>
    <w:rsid w:val="00710905"/>
    <w:rsid w:val="00715936"/>
    <w:rsid w:val="00715D8F"/>
    <w:rsid w:val="007230C1"/>
    <w:rsid w:val="00726525"/>
    <w:rsid w:val="00726D07"/>
    <w:rsid w:val="007321F2"/>
    <w:rsid w:val="007501C5"/>
    <w:rsid w:val="00750307"/>
    <w:rsid w:val="00756AC1"/>
    <w:rsid w:val="0076794D"/>
    <w:rsid w:val="0077614D"/>
    <w:rsid w:val="007850A2"/>
    <w:rsid w:val="007942A2"/>
    <w:rsid w:val="00794DA5"/>
    <w:rsid w:val="00797403"/>
    <w:rsid w:val="007B6885"/>
    <w:rsid w:val="007C0387"/>
    <w:rsid w:val="007C13D4"/>
    <w:rsid w:val="007C679C"/>
    <w:rsid w:val="007D2B9D"/>
    <w:rsid w:val="007D2DBF"/>
    <w:rsid w:val="007E0D71"/>
    <w:rsid w:val="00812394"/>
    <w:rsid w:val="008123A8"/>
    <w:rsid w:val="00814616"/>
    <w:rsid w:val="008147CC"/>
    <w:rsid w:val="00814EE5"/>
    <w:rsid w:val="00824972"/>
    <w:rsid w:val="00826E45"/>
    <w:rsid w:val="00835C33"/>
    <w:rsid w:val="0084620C"/>
    <w:rsid w:val="0084622F"/>
    <w:rsid w:val="008520ED"/>
    <w:rsid w:val="00853781"/>
    <w:rsid w:val="00855295"/>
    <w:rsid w:val="00856E4D"/>
    <w:rsid w:val="008610BD"/>
    <w:rsid w:val="0087223D"/>
    <w:rsid w:val="00884FD4"/>
    <w:rsid w:val="008876F0"/>
    <w:rsid w:val="0089019B"/>
    <w:rsid w:val="00892275"/>
    <w:rsid w:val="008932CE"/>
    <w:rsid w:val="008A0CDA"/>
    <w:rsid w:val="008A1B28"/>
    <w:rsid w:val="008A2E60"/>
    <w:rsid w:val="008B06AD"/>
    <w:rsid w:val="008B492A"/>
    <w:rsid w:val="008C127D"/>
    <w:rsid w:val="008C2AD5"/>
    <w:rsid w:val="008C4C6F"/>
    <w:rsid w:val="008C6F01"/>
    <w:rsid w:val="008D0A99"/>
    <w:rsid w:val="008E22A8"/>
    <w:rsid w:val="008E7E45"/>
    <w:rsid w:val="008F102B"/>
    <w:rsid w:val="0090096B"/>
    <w:rsid w:val="00906102"/>
    <w:rsid w:val="009125AC"/>
    <w:rsid w:val="00914E7A"/>
    <w:rsid w:val="009174A5"/>
    <w:rsid w:val="009251A4"/>
    <w:rsid w:val="00925457"/>
    <w:rsid w:val="009259EA"/>
    <w:rsid w:val="00927597"/>
    <w:rsid w:val="00932990"/>
    <w:rsid w:val="00932A31"/>
    <w:rsid w:val="00937389"/>
    <w:rsid w:val="00941E42"/>
    <w:rsid w:val="00945AAE"/>
    <w:rsid w:val="009471FE"/>
    <w:rsid w:val="00953677"/>
    <w:rsid w:val="00955AFC"/>
    <w:rsid w:val="00957419"/>
    <w:rsid w:val="00957784"/>
    <w:rsid w:val="00966792"/>
    <w:rsid w:val="009723BC"/>
    <w:rsid w:val="009823EF"/>
    <w:rsid w:val="00991025"/>
    <w:rsid w:val="00991F76"/>
    <w:rsid w:val="009928CB"/>
    <w:rsid w:val="00996214"/>
    <w:rsid w:val="009A0E61"/>
    <w:rsid w:val="009A2B07"/>
    <w:rsid w:val="009A512C"/>
    <w:rsid w:val="009A7C43"/>
    <w:rsid w:val="009B01FB"/>
    <w:rsid w:val="009B306B"/>
    <w:rsid w:val="009C4A4E"/>
    <w:rsid w:val="009D1276"/>
    <w:rsid w:val="009D44C9"/>
    <w:rsid w:val="009E4B6A"/>
    <w:rsid w:val="009F492F"/>
    <w:rsid w:val="009F7C56"/>
    <w:rsid w:val="009F7CA3"/>
    <w:rsid w:val="00A0073A"/>
    <w:rsid w:val="00A0572B"/>
    <w:rsid w:val="00A101CC"/>
    <w:rsid w:val="00A119E9"/>
    <w:rsid w:val="00A13EE1"/>
    <w:rsid w:val="00A158A8"/>
    <w:rsid w:val="00A2377E"/>
    <w:rsid w:val="00A24F29"/>
    <w:rsid w:val="00A2595F"/>
    <w:rsid w:val="00A27EFE"/>
    <w:rsid w:val="00A30D0D"/>
    <w:rsid w:val="00A3184B"/>
    <w:rsid w:val="00A408EE"/>
    <w:rsid w:val="00A4330F"/>
    <w:rsid w:val="00A43EC0"/>
    <w:rsid w:val="00A46365"/>
    <w:rsid w:val="00A53115"/>
    <w:rsid w:val="00A552F9"/>
    <w:rsid w:val="00A60F7A"/>
    <w:rsid w:val="00A639E3"/>
    <w:rsid w:val="00A7209A"/>
    <w:rsid w:val="00A7323F"/>
    <w:rsid w:val="00A73AD7"/>
    <w:rsid w:val="00A7476C"/>
    <w:rsid w:val="00A77368"/>
    <w:rsid w:val="00A807C6"/>
    <w:rsid w:val="00A878F6"/>
    <w:rsid w:val="00A91308"/>
    <w:rsid w:val="00A95714"/>
    <w:rsid w:val="00A96239"/>
    <w:rsid w:val="00A966BD"/>
    <w:rsid w:val="00A973E8"/>
    <w:rsid w:val="00AB27D7"/>
    <w:rsid w:val="00AB5229"/>
    <w:rsid w:val="00AC0A13"/>
    <w:rsid w:val="00AC1FF5"/>
    <w:rsid w:val="00AC53A4"/>
    <w:rsid w:val="00AC5D97"/>
    <w:rsid w:val="00AC5E2A"/>
    <w:rsid w:val="00AD618D"/>
    <w:rsid w:val="00AD77B9"/>
    <w:rsid w:val="00AE016D"/>
    <w:rsid w:val="00AE17A1"/>
    <w:rsid w:val="00AE49C8"/>
    <w:rsid w:val="00AE5148"/>
    <w:rsid w:val="00AE794D"/>
    <w:rsid w:val="00AF1EBE"/>
    <w:rsid w:val="00AF216C"/>
    <w:rsid w:val="00AF2CD9"/>
    <w:rsid w:val="00AF5B28"/>
    <w:rsid w:val="00B0192E"/>
    <w:rsid w:val="00B01DD2"/>
    <w:rsid w:val="00B033F0"/>
    <w:rsid w:val="00B05910"/>
    <w:rsid w:val="00B0727A"/>
    <w:rsid w:val="00B07A1A"/>
    <w:rsid w:val="00B11957"/>
    <w:rsid w:val="00B13013"/>
    <w:rsid w:val="00B21FB8"/>
    <w:rsid w:val="00B2295A"/>
    <w:rsid w:val="00B2516D"/>
    <w:rsid w:val="00B35FD5"/>
    <w:rsid w:val="00B377C2"/>
    <w:rsid w:val="00B44375"/>
    <w:rsid w:val="00B44B13"/>
    <w:rsid w:val="00B4651B"/>
    <w:rsid w:val="00B53B0E"/>
    <w:rsid w:val="00B631B3"/>
    <w:rsid w:val="00B63F4D"/>
    <w:rsid w:val="00B6531E"/>
    <w:rsid w:val="00B667F8"/>
    <w:rsid w:val="00B67502"/>
    <w:rsid w:val="00B7239F"/>
    <w:rsid w:val="00B800D1"/>
    <w:rsid w:val="00B85D2E"/>
    <w:rsid w:val="00B86503"/>
    <w:rsid w:val="00B91902"/>
    <w:rsid w:val="00B952DB"/>
    <w:rsid w:val="00BA1F5F"/>
    <w:rsid w:val="00BB4A72"/>
    <w:rsid w:val="00BB4B78"/>
    <w:rsid w:val="00BC6ACC"/>
    <w:rsid w:val="00BD40EF"/>
    <w:rsid w:val="00BD6E06"/>
    <w:rsid w:val="00BD781C"/>
    <w:rsid w:val="00BE080A"/>
    <w:rsid w:val="00BE44FC"/>
    <w:rsid w:val="00BE77BC"/>
    <w:rsid w:val="00BF1774"/>
    <w:rsid w:val="00C02192"/>
    <w:rsid w:val="00C029D8"/>
    <w:rsid w:val="00C03F55"/>
    <w:rsid w:val="00C16287"/>
    <w:rsid w:val="00C2561B"/>
    <w:rsid w:val="00C26F76"/>
    <w:rsid w:val="00C30CAF"/>
    <w:rsid w:val="00C31E5D"/>
    <w:rsid w:val="00C3264E"/>
    <w:rsid w:val="00C3514E"/>
    <w:rsid w:val="00C406BC"/>
    <w:rsid w:val="00C41EA7"/>
    <w:rsid w:val="00C42C3B"/>
    <w:rsid w:val="00C474C0"/>
    <w:rsid w:val="00C57E99"/>
    <w:rsid w:val="00C65DC1"/>
    <w:rsid w:val="00C67B47"/>
    <w:rsid w:val="00C70364"/>
    <w:rsid w:val="00C7311D"/>
    <w:rsid w:val="00C73836"/>
    <w:rsid w:val="00C813FF"/>
    <w:rsid w:val="00C834E2"/>
    <w:rsid w:val="00C84BD8"/>
    <w:rsid w:val="00C93BBE"/>
    <w:rsid w:val="00C93E2F"/>
    <w:rsid w:val="00C9526C"/>
    <w:rsid w:val="00CA2ABA"/>
    <w:rsid w:val="00CA78D4"/>
    <w:rsid w:val="00CC60E0"/>
    <w:rsid w:val="00CD34B0"/>
    <w:rsid w:val="00CD35A6"/>
    <w:rsid w:val="00CD7846"/>
    <w:rsid w:val="00CE0E56"/>
    <w:rsid w:val="00CE1ADF"/>
    <w:rsid w:val="00CE3E86"/>
    <w:rsid w:val="00CF483B"/>
    <w:rsid w:val="00CF7501"/>
    <w:rsid w:val="00D10907"/>
    <w:rsid w:val="00D1394C"/>
    <w:rsid w:val="00D22F67"/>
    <w:rsid w:val="00D24832"/>
    <w:rsid w:val="00D31011"/>
    <w:rsid w:val="00D32EBF"/>
    <w:rsid w:val="00D4335B"/>
    <w:rsid w:val="00D52CAA"/>
    <w:rsid w:val="00D55221"/>
    <w:rsid w:val="00D6322F"/>
    <w:rsid w:val="00D637E1"/>
    <w:rsid w:val="00D80EEE"/>
    <w:rsid w:val="00D84C43"/>
    <w:rsid w:val="00D951D9"/>
    <w:rsid w:val="00DA2BB7"/>
    <w:rsid w:val="00DB03C0"/>
    <w:rsid w:val="00DB2D28"/>
    <w:rsid w:val="00DC0537"/>
    <w:rsid w:val="00DC1938"/>
    <w:rsid w:val="00DC35CC"/>
    <w:rsid w:val="00DC71C1"/>
    <w:rsid w:val="00DC7F3D"/>
    <w:rsid w:val="00DD17A6"/>
    <w:rsid w:val="00DD56DF"/>
    <w:rsid w:val="00DD60B6"/>
    <w:rsid w:val="00DE0CAE"/>
    <w:rsid w:val="00DF24F3"/>
    <w:rsid w:val="00DF465B"/>
    <w:rsid w:val="00DF660C"/>
    <w:rsid w:val="00E014F2"/>
    <w:rsid w:val="00E0415E"/>
    <w:rsid w:val="00E109F9"/>
    <w:rsid w:val="00E165FD"/>
    <w:rsid w:val="00E22E3C"/>
    <w:rsid w:val="00E23D7C"/>
    <w:rsid w:val="00E3023D"/>
    <w:rsid w:val="00E452AC"/>
    <w:rsid w:val="00E469BD"/>
    <w:rsid w:val="00E52D21"/>
    <w:rsid w:val="00E5343C"/>
    <w:rsid w:val="00E552F0"/>
    <w:rsid w:val="00E603FB"/>
    <w:rsid w:val="00E61E54"/>
    <w:rsid w:val="00E62333"/>
    <w:rsid w:val="00E63CC3"/>
    <w:rsid w:val="00E70E5B"/>
    <w:rsid w:val="00E74B5E"/>
    <w:rsid w:val="00E74EFD"/>
    <w:rsid w:val="00E7718F"/>
    <w:rsid w:val="00E824C9"/>
    <w:rsid w:val="00E91F6C"/>
    <w:rsid w:val="00E941FB"/>
    <w:rsid w:val="00EA686E"/>
    <w:rsid w:val="00EB0B49"/>
    <w:rsid w:val="00EB4CE1"/>
    <w:rsid w:val="00EB5356"/>
    <w:rsid w:val="00EC41B3"/>
    <w:rsid w:val="00EC5993"/>
    <w:rsid w:val="00ED3A1F"/>
    <w:rsid w:val="00EE5EF2"/>
    <w:rsid w:val="00EF3E22"/>
    <w:rsid w:val="00EF6DCA"/>
    <w:rsid w:val="00F039BC"/>
    <w:rsid w:val="00F13544"/>
    <w:rsid w:val="00F140F3"/>
    <w:rsid w:val="00F15B82"/>
    <w:rsid w:val="00F358D1"/>
    <w:rsid w:val="00F40687"/>
    <w:rsid w:val="00F51748"/>
    <w:rsid w:val="00F54EAF"/>
    <w:rsid w:val="00F62DFA"/>
    <w:rsid w:val="00F67204"/>
    <w:rsid w:val="00F706D1"/>
    <w:rsid w:val="00F71AA4"/>
    <w:rsid w:val="00F830A3"/>
    <w:rsid w:val="00F840C8"/>
    <w:rsid w:val="00F867EF"/>
    <w:rsid w:val="00F87CA1"/>
    <w:rsid w:val="00FA0B5E"/>
    <w:rsid w:val="00FA20D8"/>
    <w:rsid w:val="00FA2B96"/>
    <w:rsid w:val="00FA45B1"/>
    <w:rsid w:val="00FA48E8"/>
    <w:rsid w:val="00FB6769"/>
    <w:rsid w:val="00FB7DA1"/>
    <w:rsid w:val="00FC39D5"/>
    <w:rsid w:val="00FD02D6"/>
    <w:rsid w:val="00FD0F23"/>
    <w:rsid w:val="00FD4EE8"/>
    <w:rsid w:val="00FE7678"/>
    <w:rsid w:val="00FF0925"/>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635DD4"/>
    <w:pPr>
      <w:suppressAutoHyphens/>
      <w:spacing w:after="120"/>
      <w:jc w:val="both"/>
    </w:pPr>
    <w:rPr>
      <w:rFonts w:eastAsia="Times New Roman" w:cs="Calibri"/>
      <w:lang w:val="en-GB" w:eastAsia="zh-CN"/>
    </w:rPr>
  </w:style>
  <w:style w:type="paragraph" w:styleId="Heading1">
    <w:name w:val="heading 1"/>
    <w:basedOn w:val="Normal"/>
    <w:next w:val="Normal"/>
    <w:link w:val="Heading1Char1"/>
    <w:uiPriority w:val="99"/>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28"/>
      <w:lang w:val="en-US"/>
    </w:rPr>
  </w:style>
  <w:style w:type="paragraph" w:styleId="Heading2">
    <w:name w:val="heading 2"/>
    <w:basedOn w:val="Heading1"/>
    <w:next w:val="Normal"/>
    <w:link w:val="Heading2Char1"/>
    <w:uiPriority w:val="99"/>
    <w:qFormat/>
    <w:rsid w:val="00635DD4"/>
    <w:pPr>
      <w:pageBreakBefore w:val="0"/>
      <w:pBdr>
        <w:bottom w:val="single" w:sz="12" w:space="1" w:color="000080"/>
      </w:pBdr>
      <w:tabs>
        <w:tab w:val="left" w:pos="567"/>
      </w:tabs>
      <w:spacing w:before="240" w:after="80"/>
      <w:ind w:left="567" w:hanging="567"/>
      <w:outlineLvl w:val="1"/>
    </w:pPr>
    <w:rPr>
      <w:color w:val="002060"/>
      <w:sz w:val="24"/>
      <w:szCs w:val="24"/>
      <w:lang w:val="en-GB"/>
    </w:rPr>
  </w:style>
  <w:style w:type="paragraph" w:styleId="Heading3">
    <w:name w:val="heading 3"/>
    <w:basedOn w:val="Normal"/>
    <w:next w:val="Normal"/>
    <w:link w:val="Heading3Char1"/>
    <w:uiPriority w:val="99"/>
    <w:qFormat/>
    <w:rsid w:val="00635DD4"/>
    <w:pPr>
      <w:keepNext/>
      <w:spacing w:before="240" w:after="60"/>
      <w:ind w:left="567" w:hanging="567"/>
      <w:outlineLvl w:val="2"/>
    </w:pPr>
    <w:rPr>
      <w:rFonts w:ascii="Arial" w:hAnsi="Arial" w:cs="Arial"/>
      <w:b/>
      <w:bCs/>
    </w:rPr>
  </w:style>
  <w:style w:type="paragraph" w:styleId="Heading4">
    <w:name w:val="heading 4"/>
    <w:basedOn w:val="Normal"/>
    <w:next w:val="Normal"/>
    <w:link w:val="Heading4Char1"/>
    <w:uiPriority w:val="99"/>
    <w:qFormat/>
    <w:rsid w:val="00635DD4"/>
    <w:pPr>
      <w:keepNext/>
      <w:spacing w:before="240" w:after="60"/>
      <w:outlineLvl w:val="3"/>
    </w:pPr>
    <w:rPr>
      <w:rFonts w:ascii="Arial" w:hAnsi="Arial" w:cs="Arial"/>
      <w:b/>
      <w:bCs/>
    </w:rPr>
  </w:style>
  <w:style w:type="paragraph" w:styleId="Heading5">
    <w:name w:val="heading 5"/>
    <w:basedOn w:val="Normal"/>
    <w:next w:val="Normal"/>
    <w:link w:val="Heading5Char1"/>
    <w:uiPriority w:val="99"/>
    <w:qFormat/>
    <w:rsid w:val="00635DD4"/>
    <w:pPr>
      <w:tabs>
        <w:tab w:val="num" w:pos="3050"/>
      </w:tabs>
      <w:spacing w:before="200" w:after="200" w:line="280" w:lineRule="exact"/>
      <w:ind w:left="3050" w:hanging="850"/>
      <w:outlineLvl w:val="4"/>
    </w:pPr>
    <w:rPr>
      <w:rFonts w:ascii="Lucida Sans" w:hAnsi="Lucida Sans" w:cs="Lucida Sans"/>
      <w:b/>
      <w:bCs/>
      <w:lang w:val="en-US"/>
    </w:rPr>
  </w:style>
  <w:style w:type="paragraph" w:styleId="Heading7">
    <w:name w:val="heading 7"/>
    <w:basedOn w:val="Normal"/>
    <w:next w:val="Normal"/>
    <w:link w:val="Heading7Char"/>
    <w:uiPriority w:val="99"/>
    <w:qFormat/>
    <w:locked/>
    <w:rsid w:val="009E4B6A"/>
    <w:pPr>
      <w:suppressAutoHyphens w:val="0"/>
      <w:spacing w:before="240" w:after="60"/>
      <w:jc w:val="left"/>
      <w:outlineLvl w:val="6"/>
    </w:pPr>
    <w:rPr>
      <w:rFonts w:eastAsia="Calibri"/>
      <w:sz w:val="24"/>
      <w:szCs w:val="24"/>
      <w:lang w:val="el-GR" w:eastAsia="el-G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35DD4"/>
    <w:rPr>
      <w:rFonts w:ascii="Arial" w:hAnsi="Arial" w:cs="Arial"/>
      <w:b/>
      <w:bCs/>
      <w:color w:val="333399"/>
      <w:sz w:val="32"/>
      <w:szCs w:val="32"/>
      <w:lang w:val="en-US"/>
    </w:rPr>
  </w:style>
  <w:style w:type="character" w:customStyle="1" w:styleId="Heading2Char">
    <w:name w:val="Heading 2 Char"/>
    <w:basedOn w:val="DefaultParagraphFont"/>
    <w:link w:val="Heading2"/>
    <w:uiPriority w:val="99"/>
    <w:locked/>
    <w:rsid w:val="00635DD4"/>
    <w:rPr>
      <w:rFonts w:ascii="Arial" w:hAnsi="Arial" w:cs="Arial"/>
      <w:b/>
      <w:bCs/>
      <w:color w:val="002060"/>
      <w:sz w:val="22"/>
      <w:szCs w:val="22"/>
      <w:lang w:val="en-GB"/>
    </w:rPr>
  </w:style>
  <w:style w:type="character" w:customStyle="1" w:styleId="Heading3Char">
    <w:name w:val="Heading 3 Char"/>
    <w:basedOn w:val="DefaultParagraphFont"/>
    <w:link w:val="Heading3"/>
    <w:uiPriority w:val="99"/>
    <w:locked/>
    <w:rsid w:val="00635DD4"/>
    <w:rPr>
      <w:rFonts w:ascii="Arial" w:hAnsi="Arial" w:cs="Arial"/>
      <w:b/>
      <w:bCs/>
      <w:sz w:val="26"/>
      <w:szCs w:val="26"/>
      <w:lang w:val="en-GB"/>
    </w:rPr>
  </w:style>
  <w:style w:type="character" w:customStyle="1" w:styleId="Heading4Char">
    <w:name w:val="Heading 4 Char"/>
    <w:basedOn w:val="DefaultParagraphFont"/>
    <w:link w:val="Heading4"/>
    <w:uiPriority w:val="99"/>
    <w:locked/>
    <w:rsid w:val="00635DD4"/>
    <w:rPr>
      <w:rFonts w:ascii="Arial" w:hAnsi="Arial" w:cs="Arial"/>
      <w:b/>
      <w:bCs/>
      <w:sz w:val="28"/>
      <w:szCs w:val="28"/>
      <w:lang w:val="en-GB"/>
    </w:rPr>
  </w:style>
  <w:style w:type="character" w:customStyle="1" w:styleId="Heading5Char">
    <w:name w:val="Heading 5 Char"/>
    <w:basedOn w:val="DefaultParagraphFont"/>
    <w:link w:val="Heading5"/>
    <w:uiPriority w:val="99"/>
    <w:locked/>
    <w:rsid w:val="00635DD4"/>
    <w:rPr>
      <w:rFonts w:ascii="Calibri" w:hAnsi="Calibri" w:cs="Calibri"/>
      <w:b/>
      <w:bCs/>
      <w:i/>
      <w:iCs/>
      <w:sz w:val="26"/>
      <w:szCs w:val="26"/>
      <w:lang w:val="en-GB"/>
    </w:rPr>
  </w:style>
  <w:style w:type="character" w:customStyle="1" w:styleId="Heading7Char">
    <w:name w:val="Heading 7 Char"/>
    <w:basedOn w:val="DefaultParagraphFont"/>
    <w:link w:val="Heading7"/>
    <w:uiPriority w:val="99"/>
    <w:semiHidden/>
    <w:locked/>
    <w:rsid w:val="00131AE5"/>
    <w:rPr>
      <w:rFonts w:ascii="Calibri" w:hAnsi="Calibri" w:cs="Calibri"/>
      <w:sz w:val="24"/>
      <w:szCs w:val="24"/>
      <w:lang w:val="en-GB" w:eastAsia="zh-CN"/>
    </w:rPr>
  </w:style>
  <w:style w:type="character" w:customStyle="1" w:styleId="Heading1Char1">
    <w:name w:val="Heading 1 Char1"/>
    <w:basedOn w:val="DefaultParagraphFont"/>
    <w:link w:val="Heading1"/>
    <w:uiPriority w:val="99"/>
    <w:locked/>
    <w:rsid w:val="00635DD4"/>
    <w:rPr>
      <w:rFonts w:ascii="Arial" w:hAnsi="Arial" w:cs="Arial"/>
      <w:b/>
      <w:bCs/>
      <w:color w:val="333399"/>
      <w:sz w:val="32"/>
      <w:szCs w:val="32"/>
      <w:lang w:val="en-US" w:eastAsia="zh-CN"/>
    </w:rPr>
  </w:style>
  <w:style w:type="character" w:customStyle="1" w:styleId="Heading2Char1">
    <w:name w:val="Heading 2 Char1"/>
    <w:basedOn w:val="DefaultParagraphFont"/>
    <w:link w:val="Heading2"/>
    <w:uiPriority w:val="99"/>
    <w:locked/>
    <w:rsid w:val="00635DD4"/>
    <w:rPr>
      <w:rFonts w:ascii="Arial" w:hAnsi="Arial" w:cs="Arial"/>
      <w:b/>
      <w:bCs/>
      <w:color w:val="002060"/>
      <w:sz w:val="24"/>
      <w:szCs w:val="24"/>
      <w:lang w:val="en-GB" w:eastAsia="zh-CN"/>
    </w:rPr>
  </w:style>
  <w:style w:type="character" w:customStyle="1" w:styleId="Heading3Char1">
    <w:name w:val="Heading 3 Char1"/>
    <w:basedOn w:val="DefaultParagraphFont"/>
    <w:link w:val="Heading3"/>
    <w:uiPriority w:val="99"/>
    <w:locked/>
    <w:rsid w:val="00635DD4"/>
    <w:rPr>
      <w:rFonts w:ascii="Arial" w:hAnsi="Arial" w:cs="Arial"/>
      <w:b/>
      <w:bCs/>
      <w:sz w:val="26"/>
      <w:szCs w:val="26"/>
      <w:lang w:val="en-GB" w:eastAsia="zh-CN"/>
    </w:rPr>
  </w:style>
  <w:style w:type="character" w:customStyle="1" w:styleId="Heading4Char1">
    <w:name w:val="Heading 4 Char1"/>
    <w:basedOn w:val="DefaultParagraphFont"/>
    <w:link w:val="Heading4"/>
    <w:uiPriority w:val="99"/>
    <w:locked/>
    <w:rsid w:val="00635DD4"/>
    <w:rPr>
      <w:rFonts w:ascii="Arial" w:hAnsi="Arial" w:cs="Arial"/>
      <w:b/>
      <w:bCs/>
      <w:sz w:val="28"/>
      <w:szCs w:val="28"/>
      <w:lang w:val="en-GB" w:eastAsia="zh-CN"/>
    </w:rPr>
  </w:style>
  <w:style w:type="character" w:customStyle="1" w:styleId="Heading5Char1">
    <w:name w:val="Heading 5 Char1"/>
    <w:basedOn w:val="DefaultParagraphFont"/>
    <w:link w:val="Heading5"/>
    <w:uiPriority w:val="99"/>
    <w:locked/>
    <w:rsid w:val="00635DD4"/>
    <w:rPr>
      <w:rFonts w:ascii="Lucida Sans" w:hAnsi="Lucida Sans" w:cs="Lucida Sans"/>
      <w:b/>
      <w:bCs/>
      <w:sz w:val="20"/>
      <w:szCs w:val="20"/>
      <w:lang w:val="en-US" w:eastAsia="zh-CN"/>
    </w:rPr>
  </w:style>
  <w:style w:type="character" w:customStyle="1" w:styleId="WW8Num1z0">
    <w:name w:val="WW8Num1z0"/>
    <w:uiPriority w:val="99"/>
    <w:rsid w:val="00635DD4"/>
  </w:style>
  <w:style w:type="character" w:customStyle="1" w:styleId="WW8Num1z1">
    <w:name w:val="WW8Num1z1"/>
    <w:uiPriority w:val="99"/>
    <w:rsid w:val="00635DD4"/>
  </w:style>
  <w:style w:type="character" w:customStyle="1" w:styleId="WW8Num1z2">
    <w:name w:val="WW8Num1z2"/>
    <w:uiPriority w:val="99"/>
    <w:rsid w:val="00635DD4"/>
  </w:style>
  <w:style w:type="character" w:customStyle="1" w:styleId="WW8Num1z3">
    <w:name w:val="WW8Num1z3"/>
    <w:uiPriority w:val="99"/>
    <w:rsid w:val="00635DD4"/>
  </w:style>
  <w:style w:type="character" w:customStyle="1" w:styleId="WW8Num1z4">
    <w:name w:val="WW8Num1z4"/>
    <w:uiPriority w:val="99"/>
    <w:rsid w:val="00635DD4"/>
    <w:rPr>
      <w:rFonts w:ascii="Arial" w:hAnsi="Arial" w:cs="Arial"/>
      <w:sz w:val="20"/>
      <w:szCs w:val="20"/>
    </w:rPr>
  </w:style>
  <w:style w:type="character" w:customStyle="1" w:styleId="WW8Num1z5">
    <w:name w:val="WW8Num1z5"/>
    <w:uiPriority w:val="99"/>
    <w:rsid w:val="00635DD4"/>
  </w:style>
  <w:style w:type="character" w:customStyle="1" w:styleId="WW8Num1z6">
    <w:name w:val="WW8Num1z6"/>
    <w:uiPriority w:val="99"/>
    <w:rsid w:val="00635DD4"/>
  </w:style>
  <w:style w:type="character" w:customStyle="1" w:styleId="WW8Num1z7">
    <w:name w:val="WW8Num1z7"/>
    <w:uiPriority w:val="99"/>
    <w:rsid w:val="00635DD4"/>
  </w:style>
  <w:style w:type="character" w:customStyle="1" w:styleId="WW8Num1z8">
    <w:name w:val="WW8Num1z8"/>
    <w:uiPriority w:val="99"/>
    <w:rsid w:val="00635DD4"/>
  </w:style>
  <w:style w:type="character" w:customStyle="1" w:styleId="WW8Num2z0">
    <w:name w:val="WW8Num2z0"/>
    <w:uiPriority w:val="99"/>
    <w:rsid w:val="00635DD4"/>
  </w:style>
  <w:style w:type="character" w:customStyle="1" w:styleId="WW8Num2z1">
    <w:name w:val="WW8Num2z1"/>
    <w:uiPriority w:val="99"/>
    <w:rsid w:val="00635DD4"/>
  </w:style>
  <w:style w:type="character" w:customStyle="1" w:styleId="WW8Num2z2">
    <w:name w:val="WW8Num2z2"/>
    <w:uiPriority w:val="99"/>
    <w:rsid w:val="00635DD4"/>
  </w:style>
  <w:style w:type="character" w:customStyle="1" w:styleId="WW8Num2z3">
    <w:name w:val="WW8Num2z3"/>
    <w:uiPriority w:val="99"/>
    <w:rsid w:val="00635DD4"/>
  </w:style>
  <w:style w:type="character" w:customStyle="1" w:styleId="WW8Num2z4">
    <w:name w:val="WW8Num2z4"/>
    <w:uiPriority w:val="99"/>
    <w:rsid w:val="00635DD4"/>
    <w:rPr>
      <w:rFonts w:ascii="Arial" w:hAnsi="Arial" w:cs="Arial"/>
      <w:sz w:val="20"/>
      <w:szCs w:val="20"/>
    </w:rPr>
  </w:style>
  <w:style w:type="character" w:customStyle="1" w:styleId="WW8Num2z5">
    <w:name w:val="WW8Num2z5"/>
    <w:uiPriority w:val="99"/>
    <w:rsid w:val="00635DD4"/>
  </w:style>
  <w:style w:type="character" w:customStyle="1" w:styleId="WW8Num2z6">
    <w:name w:val="WW8Num2z6"/>
    <w:uiPriority w:val="99"/>
    <w:rsid w:val="00635DD4"/>
  </w:style>
  <w:style w:type="character" w:customStyle="1" w:styleId="WW8Num2z7">
    <w:name w:val="WW8Num2z7"/>
    <w:uiPriority w:val="99"/>
    <w:rsid w:val="00635DD4"/>
  </w:style>
  <w:style w:type="character" w:customStyle="1" w:styleId="WW8Num2z8">
    <w:name w:val="WW8Num2z8"/>
    <w:uiPriority w:val="99"/>
    <w:rsid w:val="00635DD4"/>
  </w:style>
  <w:style w:type="character" w:customStyle="1" w:styleId="WW8Num3z0">
    <w:name w:val="WW8Num3z0"/>
    <w:uiPriority w:val="99"/>
    <w:rsid w:val="00635DD4"/>
    <w:rPr>
      <w:rFonts w:ascii="Symbol" w:hAnsi="Symbol" w:cs="Symbol"/>
      <w:lang w:val="el-GR"/>
    </w:rPr>
  </w:style>
  <w:style w:type="character" w:customStyle="1" w:styleId="WW8Num4z0">
    <w:name w:val="WW8Num4z0"/>
    <w:uiPriority w:val="99"/>
    <w:rsid w:val="00635DD4"/>
    <w:rPr>
      <w:lang w:val="el-GR"/>
    </w:rPr>
  </w:style>
  <w:style w:type="character" w:customStyle="1" w:styleId="WW8Num5z0">
    <w:name w:val="WW8Num5z0"/>
    <w:uiPriority w:val="99"/>
    <w:rsid w:val="00635DD4"/>
    <w:rPr>
      <w:rFonts w:ascii="Webdings" w:hAnsi="Webdings" w:cs="Webdings"/>
      <w:color w:val="333399"/>
      <w:sz w:val="16"/>
      <w:szCs w:val="16"/>
    </w:rPr>
  </w:style>
  <w:style w:type="character" w:customStyle="1" w:styleId="WW8Num6z0">
    <w:name w:val="WW8Num6z0"/>
    <w:uiPriority w:val="99"/>
    <w:rsid w:val="00635DD4"/>
    <w:rPr>
      <w:rFonts w:ascii="Symbol" w:hAnsi="Symbol" w:cs="Symbol"/>
      <w:strike/>
      <w:color w:val="0070C0"/>
      <w:kern w:val="1"/>
      <w:position w:val="0"/>
      <w:sz w:val="24"/>
      <w:szCs w:val="24"/>
      <w:vertAlign w:val="baseline"/>
      <w:lang w:val="el-GR"/>
    </w:rPr>
  </w:style>
  <w:style w:type="character" w:customStyle="1" w:styleId="WW8Num7z0">
    <w:name w:val="WW8Num7z0"/>
    <w:uiPriority w:val="99"/>
    <w:rsid w:val="00635DD4"/>
    <w:rPr>
      <w:rFonts w:ascii="Symbol" w:hAnsi="Symbol" w:cs="Symbol"/>
      <w:shd w:val="clear" w:color="auto" w:fill="C0C0C0"/>
      <w:lang w:val="el-GR"/>
    </w:rPr>
  </w:style>
  <w:style w:type="character" w:customStyle="1" w:styleId="WW8Num8z0">
    <w:name w:val="WW8Num8z0"/>
    <w:uiPriority w:val="99"/>
    <w:rsid w:val="00635DD4"/>
    <w:rPr>
      <w:b/>
      <w:bCs/>
      <w:sz w:val="22"/>
      <w:szCs w:val="22"/>
      <w:lang w:val="el-GR"/>
    </w:rPr>
  </w:style>
  <w:style w:type="character" w:customStyle="1" w:styleId="WW8Num8z1">
    <w:name w:val="WW8Num8z1"/>
    <w:uiPriority w:val="99"/>
    <w:rsid w:val="00635DD4"/>
  </w:style>
  <w:style w:type="character" w:customStyle="1" w:styleId="WW8Num8z2">
    <w:name w:val="WW8Num8z2"/>
    <w:uiPriority w:val="99"/>
    <w:rsid w:val="00635DD4"/>
  </w:style>
  <w:style w:type="character" w:customStyle="1" w:styleId="WW8Num8z3">
    <w:name w:val="WW8Num8z3"/>
    <w:uiPriority w:val="99"/>
    <w:rsid w:val="00635DD4"/>
  </w:style>
  <w:style w:type="character" w:customStyle="1" w:styleId="WW8Num8z4">
    <w:name w:val="WW8Num8z4"/>
    <w:uiPriority w:val="99"/>
    <w:rsid w:val="00635DD4"/>
  </w:style>
  <w:style w:type="character" w:customStyle="1" w:styleId="WW8Num8z5">
    <w:name w:val="WW8Num8z5"/>
    <w:uiPriority w:val="99"/>
    <w:rsid w:val="00635DD4"/>
  </w:style>
  <w:style w:type="character" w:customStyle="1" w:styleId="WW8Num8z6">
    <w:name w:val="WW8Num8z6"/>
    <w:uiPriority w:val="99"/>
    <w:rsid w:val="00635DD4"/>
  </w:style>
  <w:style w:type="character" w:customStyle="1" w:styleId="WW8Num8z7">
    <w:name w:val="WW8Num8z7"/>
    <w:uiPriority w:val="99"/>
    <w:rsid w:val="00635DD4"/>
  </w:style>
  <w:style w:type="character" w:customStyle="1" w:styleId="WW8Num8z8">
    <w:name w:val="WW8Num8z8"/>
    <w:uiPriority w:val="99"/>
    <w:rsid w:val="00635DD4"/>
  </w:style>
  <w:style w:type="character" w:customStyle="1" w:styleId="WW8Num9z0">
    <w:name w:val="WW8Num9z0"/>
    <w:uiPriority w:val="99"/>
    <w:rsid w:val="00635DD4"/>
    <w:rPr>
      <w:b/>
      <w:bCs/>
      <w:sz w:val="22"/>
      <w:szCs w:val="22"/>
      <w:lang w:val="el-GR"/>
    </w:rPr>
  </w:style>
  <w:style w:type="character" w:customStyle="1" w:styleId="WW8Num9z1">
    <w:name w:val="WW8Num9z1"/>
    <w:uiPriority w:val="99"/>
    <w:rsid w:val="00635DD4"/>
    <w:rPr>
      <w:rFonts w:eastAsia="Times New Roman"/>
      <w:lang w:val="el-GR"/>
    </w:rPr>
  </w:style>
  <w:style w:type="character" w:customStyle="1" w:styleId="WW8Num9z2">
    <w:name w:val="WW8Num9z2"/>
    <w:uiPriority w:val="99"/>
    <w:rsid w:val="00635DD4"/>
  </w:style>
  <w:style w:type="character" w:customStyle="1" w:styleId="WW8Num9z3">
    <w:name w:val="WW8Num9z3"/>
    <w:uiPriority w:val="99"/>
    <w:rsid w:val="00635DD4"/>
  </w:style>
  <w:style w:type="character" w:customStyle="1" w:styleId="WW8Num9z4">
    <w:name w:val="WW8Num9z4"/>
    <w:uiPriority w:val="99"/>
    <w:rsid w:val="00635DD4"/>
  </w:style>
  <w:style w:type="character" w:customStyle="1" w:styleId="WW8Num9z5">
    <w:name w:val="WW8Num9z5"/>
    <w:uiPriority w:val="99"/>
    <w:rsid w:val="00635DD4"/>
  </w:style>
  <w:style w:type="character" w:customStyle="1" w:styleId="WW8Num9z6">
    <w:name w:val="WW8Num9z6"/>
    <w:uiPriority w:val="99"/>
    <w:rsid w:val="00635DD4"/>
  </w:style>
  <w:style w:type="character" w:customStyle="1" w:styleId="WW8Num9z7">
    <w:name w:val="WW8Num9z7"/>
    <w:uiPriority w:val="99"/>
    <w:rsid w:val="00635DD4"/>
  </w:style>
  <w:style w:type="character" w:customStyle="1" w:styleId="WW8Num9z8">
    <w:name w:val="WW8Num9z8"/>
    <w:uiPriority w:val="99"/>
    <w:rsid w:val="00635DD4"/>
  </w:style>
  <w:style w:type="character" w:customStyle="1" w:styleId="WW8Num10z0">
    <w:name w:val="WW8Num10z0"/>
    <w:uiPriority w:val="99"/>
    <w:rsid w:val="00635DD4"/>
    <w:rPr>
      <w:rFonts w:ascii="Symbol" w:hAnsi="Symbol" w:cs="Symbol"/>
      <w:color w:val="5B9BD5"/>
    </w:rPr>
  </w:style>
  <w:style w:type="character" w:customStyle="1" w:styleId="WW8Num7z1">
    <w:name w:val="WW8Num7z1"/>
    <w:uiPriority w:val="99"/>
    <w:rsid w:val="00635DD4"/>
  </w:style>
  <w:style w:type="character" w:customStyle="1" w:styleId="WW8Num7z2">
    <w:name w:val="WW8Num7z2"/>
    <w:uiPriority w:val="99"/>
    <w:rsid w:val="00635DD4"/>
  </w:style>
  <w:style w:type="character" w:customStyle="1" w:styleId="WW8Num7z3">
    <w:name w:val="WW8Num7z3"/>
    <w:uiPriority w:val="99"/>
    <w:rsid w:val="00635DD4"/>
  </w:style>
  <w:style w:type="character" w:customStyle="1" w:styleId="WW8Num7z4">
    <w:name w:val="WW8Num7z4"/>
    <w:uiPriority w:val="99"/>
    <w:rsid w:val="00635DD4"/>
  </w:style>
  <w:style w:type="character" w:customStyle="1" w:styleId="WW8Num7z5">
    <w:name w:val="WW8Num7z5"/>
    <w:uiPriority w:val="99"/>
    <w:rsid w:val="00635DD4"/>
  </w:style>
  <w:style w:type="character" w:customStyle="1" w:styleId="WW8Num7z6">
    <w:name w:val="WW8Num7z6"/>
    <w:uiPriority w:val="99"/>
    <w:rsid w:val="00635DD4"/>
  </w:style>
  <w:style w:type="character" w:customStyle="1" w:styleId="WW8Num7z7">
    <w:name w:val="WW8Num7z7"/>
    <w:uiPriority w:val="99"/>
    <w:rsid w:val="00635DD4"/>
  </w:style>
  <w:style w:type="character" w:customStyle="1" w:styleId="WW8Num7z8">
    <w:name w:val="WW8Num7z8"/>
    <w:uiPriority w:val="99"/>
    <w:rsid w:val="00635DD4"/>
  </w:style>
  <w:style w:type="character" w:customStyle="1" w:styleId="1">
    <w:name w:val="Προεπιλεγμένη γραμματοσειρά1"/>
    <w:uiPriority w:val="99"/>
    <w:rsid w:val="00635DD4"/>
  </w:style>
  <w:style w:type="character" w:customStyle="1" w:styleId="WW-DefaultParagraphFont">
    <w:name w:val="WW-Default Paragraph Font"/>
    <w:uiPriority w:val="99"/>
    <w:rsid w:val="00635DD4"/>
  </w:style>
  <w:style w:type="character" w:customStyle="1" w:styleId="3">
    <w:name w:val="Προεπιλεγμένη γραμματοσειρά3"/>
    <w:uiPriority w:val="99"/>
    <w:rsid w:val="00635DD4"/>
  </w:style>
  <w:style w:type="character" w:customStyle="1" w:styleId="WW-DefaultParagraphFont1">
    <w:name w:val="WW-Default Paragraph Font1"/>
    <w:uiPriority w:val="99"/>
    <w:rsid w:val="00635DD4"/>
  </w:style>
  <w:style w:type="character" w:customStyle="1" w:styleId="WW8Num10z1">
    <w:name w:val="WW8Num10z1"/>
    <w:uiPriority w:val="99"/>
    <w:rsid w:val="00635DD4"/>
    <w:rPr>
      <w:rFonts w:eastAsia="Times New Roman"/>
      <w:lang w:val="el-GR"/>
    </w:rPr>
  </w:style>
  <w:style w:type="character" w:customStyle="1" w:styleId="WW8Num10z2">
    <w:name w:val="WW8Num10z2"/>
    <w:uiPriority w:val="99"/>
    <w:rsid w:val="00635DD4"/>
  </w:style>
  <w:style w:type="character" w:customStyle="1" w:styleId="WW8Num10z3">
    <w:name w:val="WW8Num10z3"/>
    <w:uiPriority w:val="99"/>
    <w:rsid w:val="00635DD4"/>
  </w:style>
  <w:style w:type="character" w:customStyle="1" w:styleId="WW8Num10z4">
    <w:name w:val="WW8Num10z4"/>
    <w:uiPriority w:val="99"/>
    <w:rsid w:val="00635DD4"/>
  </w:style>
  <w:style w:type="character" w:customStyle="1" w:styleId="WW8Num10z5">
    <w:name w:val="WW8Num10z5"/>
    <w:uiPriority w:val="99"/>
    <w:rsid w:val="00635DD4"/>
  </w:style>
  <w:style w:type="character" w:customStyle="1" w:styleId="WW8Num10z6">
    <w:name w:val="WW8Num10z6"/>
    <w:uiPriority w:val="99"/>
    <w:rsid w:val="00635DD4"/>
  </w:style>
  <w:style w:type="character" w:customStyle="1" w:styleId="WW8Num10z7">
    <w:name w:val="WW8Num10z7"/>
    <w:uiPriority w:val="99"/>
    <w:rsid w:val="00635DD4"/>
  </w:style>
  <w:style w:type="character" w:customStyle="1" w:styleId="WW8Num10z8">
    <w:name w:val="WW8Num10z8"/>
    <w:uiPriority w:val="99"/>
    <w:rsid w:val="00635DD4"/>
  </w:style>
  <w:style w:type="character" w:customStyle="1" w:styleId="WW8Num11z0">
    <w:name w:val="WW8Num11z0"/>
    <w:uiPriority w:val="99"/>
    <w:rsid w:val="00635DD4"/>
    <w:rPr>
      <w:rFonts w:ascii="Symbol" w:hAnsi="Symbol" w:cs="Symbol"/>
    </w:rPr>
  </w:style>
  <w:style w:type="character" w:customStyle="1" w:styleId="DefaultParagraphFont2">
    <w:name w:val="Default Paragraph Font2"/>
    <w:uiPriority w:val="99"/>
    <w:rsid w:val="00635DD4"/>
  </w:style>
  <w:style w:type="character" w:customStyle="1" w:styleId="WW8Num11z1">
    <w:name w:val="WW8Num11z1"/>
    <w:uiPriority w:val="99"/>
    <w:rsid w:val="00635DD4"/>
  </w:style>
  <w:style w:type="character" w:customStyle="1" w:styleId="WW8Num11z2">
    <w:name w:val="WW8Num11z2"/>
    <w:uiPriority w:val="99"/>
    <w:rsid w:val="00635DD4"/>
  </w:style>
  <w:style w:type="character" w:customStyle="1" w:styleId="WW8Num11z3">
    <w:name w:val="WW8Num11z3"/>
    <w:uiPriority w:val="99"/>
    <w:rsid w:val="00635DD4"/>
  </w:style>
  <w:style w:type="character" w:customStyle="1" w:styleId="WW8Num11z4">
    <w:name w:val="WW8Num11z4"/>
    <w:uiPriority w:val="99"/>
    <w:rsid w:val="00635DD4"/>
  </w:style>
  <w:style w:type="character" w:customStyle="1" w:styleId="WW8Num11z5">
    <w:name w:val="WW8Num11z5"/>
    <w:uiPriority w:val="99"/>
    <w:rsid w:val="00635DD4"/>
  </w:style>
  <w:style w:type="character" w:customStyle="1" w:styleId="WW8Num11z6">
    <w:name w:val="WW8Num11z6"/>
    <w:uiPriority w:val="99"/>
    <w:rsid w:val="00635DD4"/>
  </w:style>
  <w:style w:type="character" w:customStyle="1" w:styleId="WW8Num11z7">
    <w:name w:val="WW8Num11z7"/>
    <w:uiPriority w:val="99"/>
    <w:rsid w:val="00635DD4"/>
  </w:style>
  <w:style w:type="character" w:customStyle="1" w:styleId="WW8Num11z8">
    <w:name w:val="WW8Num11z8"/>
    <w:uiPriority w:val="99"/>
    <w:rsid w:val="00635DD4"/>
  </w:style>
  <w:style w:type="character" w:customStyle="1" w:styleId="WW8Num12z0">
    <w:name w:val="WW8Num12z0"/>
    <w:uiPriority w:val="99"/>
    <w:rsid w:val="00635DD4"/>
    <w:rPr>
      <w:b/>
      <w:bCs/>
      <w:sz w:val="22"/>
      <w:szCs w:val="22"/>
      <w:lang w:val="el-GR"/>
    </w:rPr>
  </w:style>
  <w:style w:type="character" w:customStyle="1" w:styleId="WW8Num12z1">
    <w:name w:val="WW8Num12z1"/>
    <w:uiPriority w:val="99"/>
    <w:rsid w:val="00635DD4"/>
    <w:rPr>
      <w:rFonts w:eastAsia="Times New Roman"/>
      <w:lang w:val="el-GR"/>
    </w:rPr>
  </w:style>
  <w:style w:type="character" w:customStyle="1" w:styleId="WW8Num12z2">
    <w:name w:val="WW8Num12z2"/>
    <w:uiPriority w:val="99"/>
    <w:rsid w:val="00635DD4"/>
  </w:style>
  <w:style w:type="character" w:customStyle="1" w:styleId="WW8Num12z3">
    <w:name w:val="WW8Num12z3"/>
    <w:uiPriority w:val="99"/>
    <w:rsid w:val="00635DD4"/>
  </w:style>
  <w:style w:type="character" w:customStyle="1" w:styleId="WW8Num12z4">
    <w:name w:val="WW8Num12z4"/>
    <w:uiPriority w:val="99"/>
    <w:rsid w:val="00635DD4"/>
  </w:style>
  <w:style w:type="character" w:customStyle="1" w:styleId="WW8Num12z5">
    <w:name w:val="WW8Num12z5"/>
    <w:uiPriority w:val="99"/>
    <w:rsid w:val="00635DD4"/>
  </w:style>
  <w:style w:type="character" w:customStyle="1" w:styleId="WW8Num12z6">
    <w:name w:val="WW8Num12z6"/>
    <w:uiPriority w:val="99"/>
    <w:rsid w:val="00635DD4"/>
  </w:style>
  <w:style w:type="character" w:customStyle="1" w:styleId="WW8Num12z7">
    <w:name w:val="WW8Num12z7"/>
    <w:uiPriority w:val="99"/>
    <w:rsid w:val="00635DD4"/>
  </w:style>
  <w:style w:type="character" w:customStyle="1" w:styleId="WW8Num12z8">
    <w:name w:val="WW8Num12z8"/>
    <w:uiPriority w:val="99"/>
    <w:rsid w:val="00635DD4"/>
  </w:style>
  <w:style w:type="character" w:customStyle="1" w:styleId="WW8Num13z0">
    <w:name w:val="WW8Num13z0"/>
    <w:uiPriority w:val="99"/>
    <w:rsid w:val="00635DD4"/>
    <w:rPr>
      <w:rFonts w:ascii="Symbol" w:hAnsi="Symbol" w:cs="Symbol"/>
    </w:rPr>
  </w:style>
  <w:style w:type="character" w:customStyle="1" w:styleId="WW-DefaultParagraphFont11">
    <w:name w:val="WW-Default Paragraph Font11"/>
    <w:uiPriority w:val="99"/>
    <w:rsid w:val="00635DD4"/>
  </w:style>
  <w:style w:type="character" w:customStyle="1" w:styleId="WW8Num13z1">
    <w:name w:val="WW8Num13z1"/>
    <w:uiPriority w:val="99"/>
    <w:rsid w:val="00635DD4"/>
    <w:rPr>
      <w:rFonts w:eastAsia="Times New Roman"/>
      <w:lang w:val="el-GR"/>
    </w:rPr>
  </w:style>
  <w:style w:type="character" w:customStyle="1" w:styleId="WW8Num13z2">
    <w:name w:val="WW8Num13z2"/>
    <w:uiPriority w:val="99"/>
    <w:rsid w:val="00635DD4"/>
  </w:style>
  <w:style w:type="character" w:customStyle="1" w:styleId="WW8Num13z3">
    <w:name w:val="WW8Num13z3"/>
    <w:uiPriority w:val="99"/>
    <w:rsid w:val="00635DD4"/>
  </w:style>
  <w:style w:type="character" w:customStyle="1" w:styleId="WW8Num13z4">
    <w:name w:val="WW8Num13z4"/>
    <w:uiPriority w:val="99"/>
    <w:rsid w:val="00635DD4"/>
  </w:style>
  <w:style w:type="character" w:customStyle="1" w:styleId="WW8Num13z5">
    <w:name w:val="WW8Num13z5"/>
    <w:uiPriority w:val="99"/>
    <w:rsid w:val="00635DD4"/>
  </w:style>
  <w:style w:type="character" w:customStyle="1" w:styleId="WW8Num13z6">
    <w:name w:val="WW8Num13z6"/>
    <w:uiPriority w:val="99"/>
    <w:rsid w:val="00635DD4"/>
  </w:style>
  <w:style w:type="character" w:customStyle="1" w:styleId="WW8Num13z7">
    <w:name w:val="WW8Num13z7"/>
    <w:uiPriority w:val="99"/>
    <w:rsid w:val="00635DD4"/>
  </w:style>
  <w:style w:type="character" w:customStyle="1" w:styleId="WW8Num13z8">
    <w:name w:val="WW8Num13z8"/>
    <w:uiPriority w:val="99"/>
    <w:rsid w:val="00635DD4"/>
  </w:style>
  <w:style w:type="character" w:customStyle="1" w:styleId="WW8Num14z0">
    <w:name w:val="WW8Num14z0"/>
    <w:uiPriority w:val="99"/>
    <w:rsid w:val="00635DD4"/>
    <w:rPr>
      <w:rFonts w:ascii="Symbol" w:hAnsi="Symbol" w:cs="Symbol"/>
    </w:rPr>
  </w:style>
  <w:style w:type="character" w:customStyle="1" w:styleId="WW8Num14z1">
    <w:name w:val="WW8Num14z1"/>
    <w:uiPriority w:val="99"/>
    <w:rsid w:val="00635DD4"/>
  </w:style>
  <w:style w:type="character" w:customStyle="1" w:styleId="WW8Num14z2">
    <w:name w:val="WW8Num14z2"/>
    <w:uiPriority w:val="99"/>
    <w:rsid w:val="00635DD4"/>
  </w:style>
  <w:style w:type="character" w:customStyle="1" w:styleId="WW8Num14z3">
    <w:name w:val="WW8Num14z3"/>
    <w:uiPriority w:val="99"/>
    <w:rsid w:val="00635DD4"/>
  </w:style>
  <w:style w:type="character" w:customStyle="1" w:styleId="WW8Num14z4">
    <w:name w:val="WW8Num14z4"/>
    <w:uiPriority w:val="99"/>
    <w:rsid w:val="00635DD4"/>
  </w:style>
  <w:style w:type="character" w:customStyle="1" w:styleId="WW8Num14z5">
    <w:name w:val="WW8Num14z5"/>
    <w:uiPriority w:val="99"/>
    <w:rsid w:val="00635DD4"/>
  </w:style>
  <w:style w:type="character" w:customStyle="1" w:styleId="WW8Num14z6">
    <w:name w:val="WW8Num14z6"/>
    <w:uiPriority w:val="99"/>
    <w:rsid w:val="00635DD4"/>
  </w:style>
  <w:style w:type="character" w:customStyle="1" w:styleId="WW8Num14z7">
    <w:name w:val="WW8Num14z7"/>
    <w:uiPriority w:val="99"/>
    <w:rsid w:val="00635DD4"/>
  </w:style>
  <w:style w:type="character" w:customStyle="1" w:styleId="WW8Num14z8">
    <w:name w:val="WW8Num14z8"/>
    <w:uiPriority w:val="99"/>
    <w:rsid w:val="00635DD4"/>
  </w:style>
  <w:style w:type="character" w:customStyle="1" w:styleId="WW8Num15z0">
    <w:name w:val="WW8Num15z0"/>
    <w:uiPriority w:val="99"/>
    <w:rsid w:val="00635DD4"/>
  </w:style>
  <w:style w:type="character" w:customStyle="1" w:styleId="WW8Num15z1">
    <w:name w:val="WW8Num15z1"/>
    <w:uiPriority w:val="99"/>
    <w:rsid w:val="00635DD4"/>
  </w:style>
  <w:style w:type="character" w:customStyle="1" w:styleId="WW8Num15z2">
    <w:name w:val="WW8Num15z2"/>
    <w:uiPriority w:val="99"/>
    <w:rsid w:val="00635DD4"/>
  </w:style>
  <w:style w:type="character" w:customStyle="1" w:styleId="WW8Num15z3">
    <w:name w:val="WW8Num15z3"/>
    <w:uiPriority w:val="99"/>
    <w:rsid w:val="00635DD4"/>
  </w:style>
  <w:style w:type="character" w:customStyle="1" w:styleId="WW8Num15z4">
    <w:name w:val="WW8Num15z4"/>
    <w:uiPriority w:val="99"/>
    <w:rsid w:val="00635DD4"/>
  </w:style>
  <w:style w:type="character" w:customStyle="1" w:styleId="WW8Num15z5">
    <w:name w:val="WW8Num15z5"/>
    <w:uiPriority w:val="99"/>
    <w:rsid w:val="00635DD4"/>
  </w:style>
  <w:style w:type="character" w:customStyle="1" w:styleId="WW8Num15z6">
    <w:name w:val="WW8Num15z6"/>
    <w:uiPriority w:val="99"/>
    <w:rsid w:val="00635DD4"/>
  </w:style>
  <w:style w:type="character" w:customStyle="1" w:styleId="WW8Num15z7">
    <w:name w:val="WW8Num15z7"/>
    <w:uiPriority w:val="99"/>
    <w:rsid w:val="00635DD4"/>
  </w:style>
  <w:style w:type="character" w:customStyle="1" w:styleId="WW8Num15z8">
    <w:name w:val="WW8Num15z8"/>
    <w:uiPriority w:val="99"/>
    <w:rsid w:val="00635DD4"/>
  </w:style>
  <w:style w:type="character" w:customStyle="1" w:styleId="WW8Num16z0">
    <w:name w:val="WW8Num16z0"/>
    <w:uiPriority w:val="99"/>
    <w:rsid w:val="00635DD4"/>
  </w:style>
  <w:style w:type="character" w:customStyle="1" w:styleId="WW8Num16z1">
    <w:name w:val="WW8Num16z1"/>
    <w:uiPriority w:val="99"/>
    <w:rsid w:val="00635DD4"/>
  </w:style>
  <w:style w:type="character" w:customStyle="1" w:styleId="WW8Num16z2">
    <w:name w:val="WW8Num16z2"/>
    <w:uiPriority w:val="99"/>
    <w:rsid w:val="00635DD4"/>
  </w:style>
  <w:style w:type="character" w:customStyle="1" w:styleId="WW8Num16z3">
    <w:name w:val="WW8Num16z3"/>
    <w:uiPriority w:val="99"/>
    <w:rsid w:val="00635DD4"/>
  </w:style>
  <w:style w:type="character" w:customStyle="1" w:styleId="WW8Num16z4">
    <w:name w:val="WW8Num16z4"/>
    <w:uiPriority w:val="99"/>
    <w:rsid w:val="00635DD4"/>
  </w:style>
  <w:style w:type="character" w:customStyle="1" w:styleId="WW8Num16z5">
    <w:name w:val="WW8Num16z5"/>
    <w:uiPriority w:val="99"/>
    <w:rsid w:val="00635DD4"/>
  </w:style>
  <w:style w:type="character" w:customStyle="1" w:styleId="WW8Num16z6">
    <w:name w:val="WW8Num16z6"/>
    <w:uiPriority w:val="99"/>
    <w:rsid w:val="00635DD4"/>
  </w:style>
  <w:style w:type="character" w:customStyle="1" w:styleId="WW8Num16z7">
    <w:name w:val="WW8Num16z7"/>
    <w:uiPriority w:val="99"/>
    <w:rsid w:val="00635DD4"/>
  </w:style>
  <w:style w:type="character" w:customStyle="1" w:styleId="WW8Num16z8">
    <w:name w:val="WW8Num16z8"/>
    <w:uiPriority w:val="99"/>
    <w:rsid w:val="00635DD4"/>
  </w:style>
  <w:style w:type="character" w:customStyle="1" w:styleId="WW-DefaultParagraphFont111">
    <w:name w:val="WW-Default Paragraph Font111"/>
    <w:uiPriority w:val="99"/>
    <w:rsid w:val="00635DD4"/>
  </w:style>
  <w:style w:type="character" w:customStyle="1" w:styleId="WW-DefaultParagraphFont1111">
    <w:name w:val="WW-Default Paragraph Font1111"/>
    <w:uiPriority w:val="99"/>
    <w:rsid w:val="00635DD4"/>
  </w:style>
  <w:style w:type="character" w:customStyle="1" w:styleId="WW-DefaultParagraphFont11111">
    <w:name w:val="WW-Default Paragraph Font11111"/>
    <w:uiPriority w:val="99"/>
    <w:rsid w:val="00635DD4"/>
  </w:style>
  <w:style w:type="character" w:customStyle="1" w:styleId="WW-DefaultParagraphFont111111">
    <w:name w:val="WW-Default Paragraph Font111111"/>
    <w:uiPriority w:val="99"/>
    <w:rsid w:val="00635DD4"/>
  </w:style>
  <w:style w:type="character" w:customStyle="1" w:styleId="WW-DefaultParagraphFont1111111">
    <w:name w:val="WW-Default Paragraph Font1111111"/>
    <w:uiPriority w:val="99"/>
    <w:rsid w:val="00635DD4"/>
  </w:style>
  <w:style w:type="character" w:customStyle="1" w:styleId="WW8Num17z0">
    <w:name w:val="WW8Num17z0"/>
    <w:uiPriority w:val="99"/>
    <w:rsid w:val="00635DD4"/>
  </w:style>
  <w:style w:type="character" w:customStyle="1" w:styleId="WW8Num17z1">
    <w:name w:val="WW8Num17z1"/>
    <w:uiPriority w:val="99"/>
    <w:rsid w:val="00635DD4"/>
  </w:style>
  <w:style w:type="character" w:customStyle="1" w:styleId="WW8Num17z2">
    <w:name w:val="WW8Num17z2"/>
    <w:uiPriority w:val="99"/>
    <w:rsid w:val="00635DD4"/>
  </w:style>
  <w:style w:type="character" w:customStyle="1" w:styleId="WW8Num17z3">
    <w:name w:val="WW8Num17z3"/>
    <w:uiPriority w:val="99"/>
    <w:rsid w:val="00635DD4"/>
  </w:style>
  <w:style w:type="character" w:customStyle="1" w:styleId="WW8Num17z4">
    <w:name w:val="WW8Num17z4"/>
    <w:uiPriority w:val="99"/>
    <w:rsid w:val="00635DD4"/>
  </w:style>
  <w:style w:type="character" w:customStyle="1" w:styleId="WW8Num17z5">
    <w:name w:val="WW8Num17z5"/>
    <w:uiPriority w:val="99"/>
    <w:rsid w:val="00635DD4"/>
  </w:style>
  <w:style w:type="character" w:customStyle="1" w:styleId="WW8Num17z6">
    <w:name w:val="WW8Num17z6"/>
    <w:uiPriority w:val="99"/>
    <w:rsid w:val="00635DD4"/>
  </w:style>
  <w:style w:type="character" w:customStyle="1" w:styleId="WW8Num17z7">
    <w:name w:val="WW8Num17z7"/>
    <w:uiPriority w:val="99"/>
    <w:rsid w:val="00635DD4"/>
  </w:style>
  <w:style w:type="character" w:customStyle="1" w:styleId="WW8Num17z8">
    <w:name w:val="WW8Num17z8"/>
    <w:uiPriority w:val="99"/>
    <w:rsid w:val="00635DD4"/>
  </w:style>
  <w:style w:type="character" w:customStyle="1" w:styleId="WW8Num18z0">
    <w:name w:val="WW8Num18z0"/>
    <w:uiPriority w:val="99"/>
    <w:rsid w:val="00635DD4"/>
  </w:style>
  <w:style w:type="character" w:customStyle="1" w:styleId="WW8Num18z1">
    <w:name w:val="WW8Num18z1"/>
    <w:uiPriority w:val="99"/>
    <w:rsid w:val="00635DD4"/>
  </w:style>
  <w:style w:type="character" w:customStyle="1" w:styleId="WW8Num18z2">
    <w:name w:val="WW8Num18z2"/>
    <w:uiPriority w:val="99"/>
    <w:rsid w:val="00635DD4"/>
  </w:style>
  <w:style w:type="character" w:customStyle="1" w:styleId="WW8Num18z3">
    <w:name w:val="WW8Num18z3"/>
    <w:uiPriority w:val="99"/>
    <w:rsid w:val="00635DD4"/>
  </w:style>
  <w:style w:type="character" w:customStyle="1" w:styleId="WW8Num18z4">
    <w:name w:val="WW8Num18z4"/>
    <w:uiPriority w:val="99"/>
    <w:rsid w:val="00635DD4"/>
  </w:style>
  <w:style w:type="character" w:customStyle="1" w:styleId="WW8Num18z5">
    <w:name w:val="WW8Num18z5"/>
    <w:uiPriority w:val="99"/>
    <w:rsid w:val="00635DD4"/>
  </w:style>
  <w:style w:type="character" w:customStyle="1" w:styleId="WW8Num18z6">
    <w:name w:val="WW8Num18z6"/>
    <w:uiPriority w:val="99"/>
    <w:rsid w:val="00635DD4"/>
  </w:style>
  <w:style w:type="character" w:customStyle="1" w:styleId="WW8Num18z7">
    <w:name w:val="WW8Num18z7"/>
    <w:uiPriority w:val="99"/>
    <w:rsid w:val="00635DD4"/>
  </w:style>
  <w:style w:type="character" w:customStyle="1" w:styleId="WW8Num18z8">
    <w:name w:val="WW8Num18z8"/>
    <w:uiPriority w:val="99"/>
    <w:rsid w:val="00635DD4"/>
  </w:style>
  <w:style w:type="character" w:customStyle="1" w:styleId="WW8Num3z1">
    <w:name w:val="WW8Num3z1"/>
    <w:uiPriority w:val="99"/>
    <w:rsid w:val="00635DD4"/>
  </w:style>
  <w:style w:type="character" w:customStyle="1" w:styleId="WW8Num3z2">
    <w:name w:val="WW8Num3z2"/>
    <w:uiPriority w:val="99"/>
    <w:rsid w:val="00635DD4"/>
  </w:style>
  <w:style w:type="character" w:customStyle="1" w:styleId="WW8Num3z3">
    <w:name w:val="WW8Num3z3"/>
    <w:uiPriority w:val="99"/>
    <w:rsid w:val="00635DD4"/>
  </w:style>
  <w:style w:type="character" w:customStyle="1" w:styleId="WW8Num3z4">
    <w:name w:val="WW8Num3z4"/>
    <w:uiPriority w:val="99"/>
    <w:rsid w:val="00635DD4"/>
    <w:rPr>
      <w:rFonts w:ascii="Arial" w:hAnsi="Arial" w:cs="Arial"/>
      <w:sz w:val="20"/>
      <w:szCs w:val="20"/>
    </w:rPr>
  </w:style>
  <w:style w:type="character" w:customStyle="1" w:styleId="WW8Num3z5">
    <w:name w:val="WW8Num3z5"/>
    <w:uiPriority w:val="99"/>
    <w:rsid w:val="00635DD4"/>
  </w:style>
  <w:style w:type="character" w:customStyle="1" w:styleId="WW8Num3z6">
    <w:name w:val="WW8Num3z6"/>
    <w:uiPriority w:val="99"/>
    <w:rsid w:val="00635DD4"/>
  </w:style>
  <w:style w:type="character" w:customStyle="1" w:styleId="WW8Num3z7">
    <w:name w:val="WW8Num3z7"/>
    <w:uiPriority w:val="99"/>
    <w:rsid w:val="00635DD4"/>
  </w:style>
  <w:style w:type="character" w:customStyle="1" w:styleId="WW8Num3z8">
    <w:name w:val="WW8Num3z8"/>
    <w:uiPriority w:val="99"/>
    <w:rsid w:val="00635DD4"/>
  </w:style>
  <w:style w:type="character" w:customStyle="1" w:styleId="WW-DefaultParagraphFont11111111">
    <w:name w:val="WW-Default Paragraph Font11111111"/>
    <w:uiPriority w:val="99"/>
    <w:rsid w:val="00635DD4"/>
  </w:style>
  <w:style w:type="character" w:customStyle="1" w:styleId="WW-DefaultParagraphFont111111111">
    <w:name w:val="WW-Default Paragraph Font111111111"/>
    <w:uiPriority w:val="99"/>
    <w:rsid w:val="00635DD4"/>
  </w:style>
  <w:style w:type="character" w:customStyle="1" w:styleId="WW-DefaultParagraphFont1111111111">
    <w:name w:val="WW-Default Paragraph Font1111111111"/>
    <w:uiPriority w:val="99"/>
    <w:rsid w:val="00635DD4"/>
  </w:style>
  <w:style w:type="character" w:customStyle="1" w:styleId="WW-DefaultParagraphFont11111111111">
    <w:name w:val="WW-Default Paragraph Font11111111111"/>
    <w:uiPriority w:val="99"/>
    <w:rsid w:val="00635DD4"/>
  </w:style>
  <w:style w:type="character" w:customStyle="1" w:styleId="2">
    <w:name w:val="Προεπιλεγμένη γραμματοσειρά2"/>
    <w:uiPriority w:val="99"/>
    <w:rsid w:val="00635DD4"/>
  </w:style>
  <w:style w:type="character" w:customStyle="1" w:styleId="WW8Num19z0">
    <w:name w:val="WW8Num19z0"/>
    <w:uiPriority w:val="99"/>
    <w:rsid w:val="00635DD4"/>
    <w:rPr>
      <w:rFonts w:ascii="Calibri" w:hAnsi="Calibri" w:cs="Calibri"/>
    </w:rPr>
  </w:style>
  <w:style w:type="character" w:customStyle="1" w:styleId="WW8Num19z1">
    <w:name w:val="WW8Num19z1"/>
    <w:uiPriority w:val="99"/>
    <w:rsid w:val="00635DD4"/>
  </w:style>
  <w:style w:type="character" w:customStyle="1" w:styleId="WW8Num20z0">
    <w:name w:val="WW8Num20z0"/>
    <w:uiPriority w:val="99"/>
    <w:rsid w:val="00635DD4"/>
    <w:rPr>
      <w:rFonts w:ascii="Calibri" w:hAnsi="Calibri" w:cs="Calibri"/>
    </w:rPr>
  </w:style>
  <w:style w:type="character" w:customStyle="1" w:styleId="WW8Num20z1">
    <w:name w:val="WW8Num20z1"/>
    <w:uiPriority w:val="99"/>
    <w:rsid w:val="00635DD4"/>
    <w:rPr>
      <w:rFonts w:ascii="Courier New" w:hAnsi="Courier New" w:cs="Courier New"/>
    </w:rPr>
  </w:style>
  <w:style w:type="character" w:customStyle="1" w:styleId="WW8Num20z2">
    <w:name w:val="WW8Num20z2"/>
    <w:uiPriority w:val="99"/>
    <w:rsid w:val="00635DD4"/>
    <w:rPr>
      <w:rFonts w:ascii="Wingdings" w:hAnsi="Wingdings" w:cs="Wingdings"/>
    </w:rPr>
  </w:style>
  <w:style w:type="character" w:customStyle="1" w:styleId="WW8Num20z3">
    <w:name w:val="WW8Num20z3"/>
    <w:uiPriority w:val="99"/>
    <w:rsid w:val="00635DD4"/>
    <w:rPr>
      <w:rFonts w:ascii="Symbol" w:hAnsi="Symbol" w:cs="Symbol"/>
    </w:rPr>
  </w:style>
  <w:style w:type="character" w:customStyle="1" w:styleId="WW-DefaultParagraphFont111111111111">
    <w:name w:val="WW-Default Paragraph Font111111111111"/>
    <w:uiPriority w:val="99"/>
    <w:rsid w:val="00635DD4"/>
  </w:style>
  <w:style w:type="character" w:customStyle="1" w:styleId="WW8Num19z2">
    <w:name w:val="WW8Num19z2"/>
    <w:uiPriority w:val="99"/>
    <w:rsid w:val="00635DD4"/>
  </w:style>
  <w:style w:type="character" w:customStyle="1" w:styleId="WW8Num19z3">
    <w:name w:val="WW8Num19z3"/>
    <w:uiPriority w:val="99"/>
    <w:rsid w:val="00635DD4"/>
  </w:style>
  <w:style w:type="character" w:customStyle="1" w:styleId="WW8Num19z4">
    <w:name w:val="WW8Num19z4"/>
    <w:uiPriority w:val="99"/>
    <w:rsid w:val="00635DD4"/>
  </w:style>
  <w:style w:type="character" w:customStyle="1" w:styleId="WW8Num19z5">
    <w:name w:val="WW8Num19z5"/>
    <w:uiPriority w:val="99"/>
    <w:rsid w:val="00635DD4"/>
  </w:style>
  <w:style w:type="character" w:customStyle="1" w:styleId="WW8Num19z6">
    <w:name w:val="WW8Num19z6"/>
    <w:uiPriority w:val="99"/>
    <w:rsid w:val="00635DD4"/>
  </w:style>
  <w:style w:type="character" w:customStyle="1" w:styleId="WW8Num19z7">
    <w:name w:val="WW8Num19z7"/>
    <w:uiPriority w:val="99"/>
    <w:rsid w:val="00635DD4"/>
  </w:style>
  <w:style w:type="character" w:customStyle="1" w:styleId="WW8Num19z8">
    <w:name w:val="WW8Num19z8"/>
    <w:uiPriority w:val="99"/>
    <w:rsid w:val="00635DD4"/>
  </w:style>
  <w:style w:type="character" w:customStyle="1" w:styleId="WW8Num20z4">
    <w:name w:val="WW8Num20z4"/>
    <w:uiPriority w:val="99"/>
    <w:rsid w:val="00635DD4"/>
  </w:style>
  <w:style w:type="character" w:customStyle="1" w:styleId="WW8Num20z5">
    <w:name w:val="WW8Num20z5"/>
    <w:uiPriority w:val="99"/>
    <w:rsid w:val="00635DD4"/>
  </w:style>
  <w:style w:type="character" w:customStyle="1" w:styleId="WW8Num20z6">
    <w:name w:val="WW8Num20z6"/>
    <w:uiPriority w:val="99"/>
    <w:rsid w:val="00635DD4"/>
  </w:style>
  <w:style w:type="character" w:customStyle="1" w:styleId="WW8Num20z7">
    <w:name w:val="WW8Num20z7"/>
    <w:uiPriority w:val="99"/>
    <w:rsid w:val="00635DD4"/>
  </w:style>
  <w:style w:type="character" w:customStyle="1" w:styleId="WW8Num20z8">
    <w:name w:val="WW8Num20z8"/>
    <w:uiPriority w:val="99"/>
    <w:rsid w:val="00635DD4"/>
  </w:style>
  <w:style w:type="character" w:customStyle="1" w:styleId="WW-DefaultParagraphFont1111111111111">
    <w:name w:val="WW-Default Paragraph Font1111111111111"/>
    <w:uiPriority w:val="99"/>
    <w:rsid w:val="00635DD4"/>
  </w:style>
  <w:style w:type="character" w:customStyle="1" w:styleId="WW-DefaultParagraphFont11111111111111">
    <w:name w:val="WW-Default Paragraph Font11111111111111"/>
    <w:uiPriority w:val="99"/>
    <w:rsid w:val="00635DD4"/>
  </w:style>
  <w:style w:type="character" w:customStyle="1" w:styleId="WW8Num21z0">
    <w:name w:val="WW8Num21z0"/>
    <w:uiPriority w:val="99"/>
    <w:rsid w:val="00635DD4"/>
    <w:rPr>
      <w:rFonts w:ascii="Calibri" w:hAnsi="Calibri" w:cs="Calibri"/>
    </w:rPr>
  </w:style>
  <w:style w:type="character" w:customStyle="1" w:styleId="WW8Num21z1">
    <w:name w:val="WW8Num21z1"/>
    <w:uiPriority w:val="99"/>
    <w:rsid w:val="00635DD4"/>
    <w:rPr>
      <w:rFonts w:ascii="Courier New" w:hAnsi="Courier New" w:cs="Courier New"/>
    </w:rPr>
  </w:style>
  <w:style w:type="character" w:customStyle="1" w:styleId="WW8Num21z2">
    <w:name w:val="WW8Num21z2"/>
    <w:uiPriority w:val="99"/>
    <w:rsid w:val="00635DD4"/>
    <w:rPr>
      <w:rFonts w:ascii="Wingdings" w:hAnsi="Wingdings" w:cs="Wingdings"/>
    </w:rPr>
  </w:style>
  <w:style w:type="character" w:customStyle="1" w:styleId="WW8Num21z3">
    <w:name w:val="WW8Num21z3"/>
    <w:uiPriority w:val="99"/>
    <w:rsid w:val="00635DD4"/>
    <w:rPr>
      <w:rFonts w:ascii="Symbol" w:hAnsi="Symbol" w:cs="Symbol"/>
    </w:rPr>
  </w:style>
  <w:style w:type="character" w:customStyle="1" w:styleId="WW8Num22z0">
    <w:name w:val="WW8Num22z0"/>
    <w:uiPriority w:val="99"/>
    <w:rsid w:val="00635DD4"/>
    <w:rPr>
      <w:rFonts w:ascii="Symbol" w:hAnsi="Symbol" w:cs="Symbol"/>
    </w:rPr>
  </w:style>
  <w:style w:type="character" w:customStyle="1" w:styleId="WW8Num22z1">
    <w:name w:val="WW8Num22z1"/>
    <w:uiPriority w:val="99"/>
    <w:rsid w:val="00635DD4"/>
    <w:rPr>
      <w:rFonts w:ascii="Courier New" w:hAnsi="Courier New" w:cs="Courier New"/>
    </w:rPr>
  </w:style>
  <w:style w:type="character" w:customStyle="1" w:styleId="WW8Num22z2">
    <w:name w:val="WW8Num22z2"/>
    <w:uiPriority w:val="99"/>
    <w:rsid w:val="00635DD4"/>
    <w:rPr>
      <w:rFonts w:ascii="Wingdings" w:hAnsi="Wingdings" w:cs="Wingdings"/>
    </w:rPr>
  </w:style>
  <w:style w:type="character" w:customStyle="1" w:styleId="WW8Num23z0">
    <w:name w:val="WW8Num23z0"/>
    <w:uiPriority w:val="99"/>
    <w:rsid w:val="00635DD4"/>
    <w:rPr>
      <w:rFonts w:ascii="Calibri" w:hAnsi="Calibri" w:cs="Calibri"/>
    </w:rPr>
  </w:style>
  <w:style w:type="character" w:customStyle="1" w:styleId="WW8Num23z1">
    <w:name w:val="WW8Num23z1"/>
    <w:uiPriority w:val="99"/>
    <w:rsid w:val="00635DD4"/>
    <w:rPr>
      <w:rFonts w:ascii="Courier New" w:hAnsi="Courier New" w:cs="Courier New"/>
    </w:rPr>
  </w:style>
  <w:style w:type="character" w:customStyle="1" w:styleId="WW8Num23z2">
    <w:name w:val="WW8Num23z2"/>
    <w:uiPriority w:val="99"/>
    <w:rsid w:val="00635DD4"/>
    <w:rPr>
      <w:rFonts w:ascii="Wingdings" w:hAnsi="Wingdings" w:cs="Wingdings"/>
    </w:rPr>
  </w:style>
  <w:style w:type="character" w:customStyle="1" w:styleId="WW8Num23z3">
    <w:name w:val="WW8Num23z3"/>
    <w:uiPriority w:val="99"/>
    <w:rsid w:val="00635DD4"/>
    <w:rPr>
      <w:rFonts w:ascii="Symbol" w:hAnsi="Symbol" w:cs="Symbol"/>
    </w:rPr>
  </w:style>
  <w:style w:type="character" w:customStyle="1" w:styleId="WW8Num24z0">
    <w:name w:val="WW8Num24z0"/>
    <w:uiPriority w:val="99"/>
    <w:rsid w:val="00635DD4"/>
    <w:rPr>
      <w:rFonts w:ascii="Symbol" w:hAnsi="Symbol" w:cs="Symbol"/>
      <w:strike/>
      <w:color w:val="0070C0"/>
      <w:position w:val="0"/>
      <w:sz w:val="24"/>
      <w:szCs w:val="24"/>
      <w:vertAlign w:val="baseline"/>
      <w:lang w:val="el-GR"/>
    </w:rPr>
  </w:style>
  <w:style w:type="character" w:customStyle="1" w:styleId="WW8Num24z1">
    <w:name w:val="WW8Num24z1"/>
    <w:uiPriority w:val="99"/>
    <w:rsid w:val="00635DD4"/>
    <w:rPr>
      <w:rFonts w:ascii="Courier New" w:hAnsi="Courier New" w:cs="Courier New"/>
    </w:rPr>
  </w:style>
  <w:style w:type="character" w:customStyle="1" w:styleId="WW8Num24z2">
    <w:name w:val="WW8Num24z2"/>
    <w:uiPriority w:val="99"/>
    <w:rsid w:val="00635DD4"/>
    <w:rPr>
      <w:rFonts w:ascii="Wingdings" w:hAnsi="Wingdings" w:cs="Wingdings"/>
    </w:rPr>
  </w:style>
  <w:style w:type="character" w:customStyle="1" w:styleId="WW8Num25z0">
    <w:name w:val="WW8Num25z0"/>
    <w:uiPriority w:val="99"/>
    <w:rsid w:val="00635DD4"/>
    <w:rPr>
      <w:rFonts w:ascii="Symbol" w:hAnsi="Symbol" w:cs="Symbol"/>
    </w:rPr>
  </w:style>
  <w:style w:type="character" w:customStyle="1" w:styleId="WW8Num25z1">
    <w:name w:val="WW8Num25z1"/>
    <w:uiPriority w:val="99"/>
    <w:rsid w:val="00635DD4"/>
    <w:rPr>
      <w:rFonts w:ascii="Courier New" w:hAnsi="Courier New" w:cs="Courier New"/>
    </w:rPr>
  </w:style>
  <w:style w:type="character" w:customStyle="1" w:styleId="WW8Num25z2">
    <w:name w:val="WW8Num25z2"/>
    <w:uiPriority w:val="99"/>
    <w:rsid w:val="00635DD4"/>
    <w:rPr>
      <w:rFonts w:ascii="Wingdings" w:hAnsi="Wingdings" w:cs="Wingdings"/>
    </w:rPr>
  </w:style>
  <w:style w:type="character" w:customStyle="1" w:styleId="WW8Num26z0">
    <w:name w:val="WW8Num26z0"/>
    <w:uiPriority w:val="99"/>
    <w:rsid w:val="00635DD4"/>
    <w:rPr>
      <w:rFonts w:ascii="Symbol" w:hAnsi="Symbol" w:cs="Symbol"/>
    </w:rPr>
  </w:style>
  <w:style w:type="character" w:customStyle="1" w:styleId="WW8Num26z1">
    <w:name w:val="WW8Num26z1"/>
    <w:uiPriority w:val="99"/>
    <w:rsid w:val="00635DD4"/>
    <w:rPr>
      <w:rFonts w:ascii="Courier New" w:hAnsi="Courier New" w:cs="Courier New"/>
    </w:rPr>
  </w:style>
  <w:style w:type="character" w:customStyle="1" w:styleId="WW8Num26z2">
    <w:name w:val="WW8Num26z2"/>
    <w:uiPriority w:val="99"/>
    <w:rsid w:val="00635DD4"/>
    <w:rPr>
      <w:rFonts w:ascii="Wingdings" w:hAnsi="Wingdings" w:cs="Wingdings"/>
    </w:rPr>
  </w:style>
  <w:style w:type="character" w:customStyle="1" w:styleId="WW8Num27z0">
    <w:name w:val="WW8Num27z0"/>
    <w:uiPriority w:val="99"/>
    <w:rsid w:val="00635DD4"/>
    <w:rPr>
      <w:rFonts w:ascii="Calibri" w:hAnsi="Calibri" w:cs="Calibri"/>
    </w:rPr>
  </w:style>
  <w:style w:type="character" w:customStyle="1" w:styleId="WW8Num27z1">
    <w:name w:val="WW8Num27z1"/>
    <w:uiPriority w:val="99"/>
    <w:rsid w:val="00635DD4"/>
    <w:rPr>
      <w:rFonts w:ascii="Courier New" w:hAnsi="Courier New" w:cs="Courier New"/>
    </w:rPr>
  </w:style>
  <w:style w:type="character" w:customStyle="1" w:styleId="WW8Num27z2">
    <w:name w:val="WW8Num27z2"/>
    <w:uiPriority w:val="99"/>
    <w:rsid w:val="00635DD4"/>
    <w:rPr>
      <w:rFonts w:ascii="Wingdings" w:hAnsi="Wingdings" w:cs="Wingdings"/>
    </w:rPr>
  </w:style>
  <w:style w:type="character" w:customStyle="1" w:styleId="WW8Num27z3">
    <w:name w:val="WW8Num27z3"/>
    <w:uiPriority w:val="99"/>
    <w:rsid w:val="00635DD4"/>
    <w:rPr>
      <w:rFonts w:ascii="Symbol" w:hAnsi="Symbol" w:cs="Symbol"/>
    </w:rPr>
  </w:style>
  <w:style w:type="character" w:customStyle="1" w:styleId="WW8Num28z0">
    <w:name w:val="WW8Num28z0"/>
    <w:uiPriority w:val="99"/>
    <w:rsid w:val="00635DD4"/>
    <w:rPr>
      <w:rFonts w:ascii="Symbol" w:hAnsi="Symbol" w:cs="Symbol"/>
    </w:rPr>
  </w:style>
  <w:style w:type="character" w:customStyle="1" w:styleId="WW8Num28z1">
    <w:name w:val="WW8Num28z1"/>
    <w:uiPriority w:val="99"/>
    <w:rsid w:val="00635DD4"/>
    <w:rPr>
      <w:rFonts w:ascii="Courier New" w:hAnsi="Courier New" w:cs="Courier New"/>
    </w:rPr>
  </w:style>
  <w:style w:type="character" w:customStyle="1" w:styleId="WW8Num28z2">
    <w:name w:val="WW8Num28z2"/>
    <w:uiPriority w:val="99"/>
    <w:rsid w:val="00635DD4"/>
    <w:rPr>
      <w:rFonts w:ascii="Wingdings" w:hAnsi="Wingdings" w:cs="Wingdings"/>
    </w:rPr>
  </w:style>
  <w:style w:type="character" w:customStyle="1" w:styleId="WW8Num29z0">
    <w:name w:val="WW8Num29z0"/>
    <w:uiPriority w:val="99"/>
    <w:rsid w:val="00635DD4"/>
    <w:rPr>
      <w:rFonts w:ascii="Calibri" w:hAnsi="Calibri" w:cs="Calibri"/>
    </w:rPr>
  </w:style>
  <w:style w:type="character" w:customStyle="1" w:styleId="WW8Num29z1">
    <w:name w:val="WW8Num29z1"/>
    <w:uiPriority w:val="99"/>
    <w:rsid w:val="00635DD4"/>
    <w:rPr>
      <w:rFonts w:ascii="Courier New" w:hAnsi="Courier New" w:cs="Courier New"/>
    </w:rPr>
  </w:style>
  <w:style w:type="character" w:customStyle="1" w:styleId="WW8Num29z2">
    <w:name w:val="WW8Num29z2"/>
    <w:uiPriority w:val="99"/>
    <w:rsid w:val="00635DD4"/>
    <w:rPr>
      <w:rFonts w:ascii="Wingdings" w:hAnsi="Wingdings" w:cs="Wingdings"/>
    </w:rPr>
  </w:style>
  <w:style w:type="character" w:customStyle="1" w:styleId="WW8Num29z3">
    <w:name w:val="WW8Num29z3"/>
    <w:uiPriority w:val="99"/>
    <w:rsid w:val="00635DD4"/>
    <w:rPr>
      <w:rFonts w:ascii="Symbol" w:hAnsi="Symbol" w:cs="Symbol"/>
    </w:rPr>
  </w:style>
  <w:style w:type="character" w:customStyle="1" w:styleId="WW8Num30z0">
    <w:name w:val="WW8Num30z0"/>
    <w:uiPriority w:val="99"/>
    <w:rsid w:val="00635DD4"/>
    <w:rPr>
      <w:rFonts w:ascii="Symbol" w:hAnsi="Symbol" w:cs="Symbol"/>
      <w:shd w:val="clear" w:color="auto" w:fill="FFFF00"/>
    </w:rPr>
  </w:style>
  <w:style w:type="character" w:customStyle="1" w:styleId="WW8Num30z1">
    <w:name w:val="WW8Num30z1"/>
    <w:uiPriority w:val="99"/>
    <w:rsid w:val="00635DD4"/>
    <w:rPr>
      <w:rFonts w:ascii="Courier New" w:hAnsi="Courier New" w:cs="Courier New"/>
    </w:rPr>
  </w:style>
  <w:style w:type="character" w:customStyle="1" w:styleId="WW8Num30z2">
    <w:name w:val="WW8Num30z2"/>
    <w:uiPriority w:val="99"/>
    <w:rsid w:val="00635DD4"/>
    <w:rPr>
      <w:rFonts w:ascii="Wingdings" w:hAnsi="Wingdings" w:cs="Wingdings"/>
    </w:rPr>
  </w:style>
  <w:style w:type="character" w:customStyle="1" w:styleId="WW8Num31z0">
    <w:name w:val="WW8Num31z0"/>
    <w:uiPriority w:val="99"/>
    <w:rsid w:val="00635DD4"/>
  </w:style>
  <w:style w:type="character" w:customStyle="1" w:styleId="WW8Num32z0">
    <w:name w:val="WW8Num32z0"/>
    <w:uiPriority w:val="99"/>
    <w:rsid w:val="00635DD4"/>
  </w:style>
  <w:style w:type="character" w:customStyle="1" w:styleId="WW8Num32z1">
    <w:name w:val="WW8Num32z1"/>
    <w:uiPriority w:val="99"/>
    <w:rsid w:val="00635DD4"/>
  </w:style>
  <w:style w:type="character" w:customStyle="1" w:styleId="WW8Num32z2">
    <w:name w:val="WW8Num32z2"/>
    <w:uiPriority w:val="99"/>
    <w:rsid w:val="00635DD4"/>
  </w:style>
  <w:style w:type="character" w:customStyle="1" w:styleId="WW8Num32z3">
    <w:name w:val="WW8Num32z3"/>
    <w:uiPriority w:val="99"/>
    <w:rsid w:val="00635DD4"/>
  </w:style>
  <w:style w:type="character" w:customStyle="1" w:styleId="WW8Num32z4">
    <w:name w:val="WW8Num32z4"/>
    <w:uiPriority w:val="99"/>
    <w:rsid w:val="00635DD4"/>
  </w:style>
  <w:style w:type="character" w:customStyle="1" w:styleId="WW8Num32z5">
    <w:name w:val="WW8Num32z5"/>
    <w:uiPriority w:val="99"/>
    <w:rsid w:val="00635DD4"/>
  </w:style>
  <w:style w:type="character" w:customStyle="1" w:styleId="WW8Num32z6">
    <w:name w:val="WW8Num32z6"/>
    <w:uiPriority w:val="99"/>
    <w:rsid w:val="00635DD4"/>
  </w:style>
  <w:style w:type="character" w:customStyle="1" w:styleId="WW8Num32z7">
    <w:name w:val="WW8Num32z7"/>
    <w:uiPriority w:val="99"/>
    <w:rsid w:val="00635DD4"/>
  </w:style>
  <w:style w:type="character" w:customStyle="1" w:styleId="WW8Num32z8">
    <w:name w:val="WW8Num32z8"/>
    <w:uiPriority w:val="99"/>
    <w:rsid w:val="00635DD4"/>
  </w:style>
  <w:style w:type="character" w:customStyle="1" w:styleId="WW8Num33z0">
    <w:name w:val="WW8Num33z0"/>
    <w:uiPriority w:val="99"/>
    <w:rsid w:val="00635DD4"/>
    <w:rPr>
      <w:rFonts w:ascii="Symbol" w:hAnsi="Symbol" w:cs="Symbol"/>
    </w:rPr>
  </w:style>
  <w:style w:type="character" w:customStyle="1" w:styleId="WW8Num33z1">
    <w:name w:val="WW8Num33z1"/>
    <w:uiPriority w:val="99"/>
    <w:rsid w:val="00635DD4"/>
    <w:rPr>
      <w:rFonts w:ascii="Courier New" w:hAnsi="Courier New" w:cs="Courier New"/>
    </w:rPr>
  </w:style>
  <w:style w:type="character" w:customStyle="1" w:styleId="WW8Num33z2">
    <w:name w:val="WW8Num33z2"/>
    <w:uiPriority w:val="99"/>
    <w:rsid w:val="00635DD4"/>
    <w:rPr>
      <w:rFonts w:ascii="Wingdings" w:hAnsi="Wingdings" w:cs="Wingdings"/>
    </w:rPr>
  </w:style>
  <w:style w:type="character" w:customStyle="1" w:styleId="WW8Num34z0">
    <w:name w:val="WW8Num34z0"/>
    <w:uiPriority w:val="99"/>
    <w:rsid w:val="00635DD4"/>
    <w:rPr>
      <w:rFonts w:ascii="Symbol" w:hAnsi="Symbol" w:cs="Symbol"/>
    </w:rPr>
  </w:style>
  <w:style w:type="character" w:customStyle="1" w:styleId="WW8Num34z1">
    <w:name w:val="WW8Num34z1"/>
    <w:uiPriority w:val="99"/>
    <w:rsid w:val="00635DD4"/>
    <w:rPr>
      <w:rFonts w:ascii="Courier New" w:hAnsi="Courier New" w:cs="Courier New"/>
    </w:rPr>
  </w:style>
  <w:style w:type="character" w:customStyle="1" w:styleId="WW8Num34z2">
    <w:name w:val="WW8Num34z2"/>
    <w:uiPriority w:val="99"/>
    <w:rsid w:val="00635DD4"/>
    <w:rPr>
      <w:rFonts w:ascii="Wingdings" w:hAnsi="Wingdings" w:cs="Wingdings"/>
    </w:rPr>
  </w:style>
  <w:style w:type="character" w:customStyle="1" w:styleId="WW8Num35z0">
    <w:name w:val="WW8Num35z0"/>
    <w:uiPriority w:val="99"/>
    <w:rsid w:val="00635DD4"/>
    <w:rPr>
      <w:rFonts w:ascii="Calibri" w:hAnsi="Calibri" w:cs="Calibri"/>
    </w:rPr>
  </w:style>
  <w:style w:type="character" w:customStyle="1" w:styleId="WW8Num35z1">
    <w:name w:val="WW8Num35z1"/>
    <w:uiPriority w:val="99"/>
    <w:rsid w:val="00635DD4"/>
    <w:rPr>
      <w:rFonts w:ascii="Courier New" w:hAnsi="Courier New" w:cs="Courier New"/>
    </w:rPr>
  </w:style>
  <w:style w:type="character" w:customStyle="1" w:styleId="WW8Num35z2">
    <w:name w:val="WW8Num35z2"/>
    <w:uiPriority w:val="99"/>
    <w:rsid w:val="00635DD4"/>
    <w:rPr>
      <w:rFonts w:ascii="Wingdings" w:hAnsi="Wingdings" w:cs="Wingdings"/>
    </w:rPr>
  </w:style>
  <w:style w:type="character" w:customStyle="1" w:styleId="WW8Num35z3">
    <w:name w:val="WW8Num35z3"/>
    <w:uiPriority w:val="99"/>
    <w:rsid w:val="00635DD4"/>
    <w:rPr>
      <w:rFonts w:ascii="Symbol" w:hAnsi="Symbol" w:cs="Symbol"/>
    </w:rPr>
  </w:style>
  <w:style w:type="character" w:customStyle="1" w:styleId="WW8Num36z0">
    <w:name w:val="WW8Num36z0"/>
    <w:uiPriority w:val="99"/>
    <w:rsid w:val="00635DD4"/>
    <w:rPr>
      <w:lang w:val="el-GR"/>
    </w:rPr>
  </w:style>
  <w:style w:type="character" w:customStyle="1" w:styleId="WW8Num36z1">
    <w:name w:val="WW8Num36z1"/>
    <w:uiPriority w:val="99"/>
    <w:rsid w:val="00635DD4"/>
  </w:style>
  <w:style w:type="character" w:customStyle="1" w:styleId="WW8Num36z2">
    <w:name w:val="WW8Num36z2"/>
    <w:uiPriority w:val="99"/>
    <w:rsid w:val="00635DD4"/>
  </w:style>
  <w:style w:type="character" w:customStyle="1" w:styleId="WW8Num36z3">
    <w:name w:val="WW8Num36z3"/>
    <w:uiPriority w:val="99"/>
    <w:rsid w:val="00635DD4"/>
  </w:style>
  <w:style w:type="character" w:customStyle="1" w:styleId="WW8Num36z4">
    <w:name w:val="WW8Num36z4"/>
    <w:uiPriority w:val="99"/>
    <w:rsid w:val="00635DD4"/>
  </w:style>
  <w:style w:type="character" w:customStyle="1" w:styleId="WW8Num36z5">
    <w:name w:val="WW8Num36z5"/>
    <w:uiPriority w:val="99"/>
    <w:rsid w:val="00635DD4"/>
  </w:style>
  <w:style w:type="character" w:customStyle="1" w:styleId="WW8Num36z6">
    <w:name w:val="WW8Num36z6"/>
    <w:uiPriority w:val="99"/>
    <w:rsid w:val="00635DD4"/>
  </w:style>
  <w:style w:type="character" w:customStyle="1" w:styleId="WW8Num36z7">
    <w:name w:val="WW8Num36z7"/>
    <w:uiPriority w:val="99"/>
    <w:rsid w:val="00635DD4"/>
  </w:style>
  <w:style w:type="character" w:customStyle="1" w:styleId="WW8Num36z8">
    <w:name w:val="WW8Num36z8"/>
    <w:uiPriority w:val="99"/>
    <w:rsid w:val="00635DD4"/>
  </w:style>
  <w:style w:type="character" w:customStyle="1" w:styleId="WW8Num37z0">
    <w:name w:val="WW8Num37z0"/>
    <w:uiPriority w:val="99"/>
    <w:rsid w:val="00635DD4"/>
    <w:rPr>
      <w:rFonts w:ascii="Calibri" w:hAnsi="Calibri" w:cs="Calibri"/>
    </w:rPr>
  </w:style>
  <w:style w:type="character" w:customStyle="1" w:styleId="WW8Num37z1">
    <w:name w:val="WW8Num37z1"/>
    <w:uiPriority w:val="99"/>
    <w:rsid w:val="00635DD4"/>
    <w:rPr>
      <w:rFonts w:ascii="Courier New" w:hAnsi="Courier New" w:cs="Courier New"/>
    </w:rPr>
  </w:style>
  <w:style w:type="character" w:customStyle="1" w:styleId="WW8Num37z2">
    <w:name w:val="WW8Num37z2"/>
    <w:uiPriority w:val="99"/>
    <w:rsid w:val="00635DD4"/>
    <w:rPr>
      <w:rFonts w:ascii="Wingdings" w:hAnsi="Wingdings" w:cs="Wingdings"/>
    </w:rPr>
  </w:style>
  <w:style w:type="character" w:customStyle="1" w:styleId="WW8Num37z3">
    <w:name w:val="WW8Num37z3"/>
    <w:uiPriority w:val="99"/>
    <w:rsid w:val="00635DD4"/>
    <w:rPr>
      <w:rFonts w:ascii="Symbol" w:hAnsi="Symbol" w:cs="Symbol"/>
    </w:rPr>
  </w:style>
  <w:style w:type="character" w:customStyle="1" w:styleId="WW8Num38z0">
    <w:name w:val="WW8Num38z0"/>
    <w:uiPriority w:val="99"/>
    <w:rsid w:val="00635DD4"/>
  </w:style>
  <w:style w:type="character" w:customStyle="1" w:styleId="WW8Num38z1">
    <w:name w:val="WW8Num38z1"/>
    <w:uiPriority w:val="99"/>
    <w:rsid w:val="00635DD4"/>
  </w:style>
  <w:style w:type="character" w:customStyle="1" w:styleId="WW8Num38z2">
    <w:name w:val="WW8Num38z2"/>
    <w:uiPriority w:val="99"/>
    <w:rsid w:val="00635DD4"/>
  </w:style>
  <w:style w:type="character" w:customStyle="1" w:styleId="WW8Num38z3">
    <w:name w:val="WW8Num38z3"/>
    <w:uiPriority w:val="99"/>
    <w:rsid w:val="00635DD4"/>
  </w:style>
  <w:style w:type="character" w:customStyle="1" w:styleId="WW8Num38z4">
    <w:name w:val="WW8Num38z4"/>
    <w:uiPriority w:val="99"/>
    <w:rsid w:val="00635DD4"/>
  </w:style>
  <w:style w:type="character" w:customStyle="1" w:styleId="WW8Num38z5">
    <w:name w:val="WW8Num38z5"/>
    <w:uiPriority w:val="99"/>
    <w:rsid w:val="00635DD4"/>
  </w:style>
  <w:style w:type="character" w:customStyle="1" w:styleId="WW8Num38z6">
    <w:name w:val="WW8Num38z6"/>
    <w:uiPriority w:val="99"/>
    <w:rsid w:val="00635DD4"/>
  </w:style>
  <w:style w:type="character" w:customStyle="1" w:styleId="WW8Num38z7">
    <w:name w:val="WW8Num38z7"/>
    <w:uiPriority w:val="99"/>
    <w:rsid w:val="00635DD4"/>
  </w:style>
  <w:style w:type="character" w:customStyle="1" w:styleId="WW8Num38z8">
    <w:name w:val="WW8Num38z8"/>
    <w:uiPriority w:val="99"/>
    <w:rsid w:val="00635DD4"/>
  </w:style>
  <w:style w:type="character" w:customStyle="1" w:styleId="WW-DefaultParagraphFont111111111111111">
    <w:name w:val="WW-Default Paragraph Font111111111111111"/>
    <w:uiPriority w:val="99"/>
    <w:rsid w:val="00635DD4"/>
  </w:style>
  <w:style w:type="character" w:customStyle="1" w:styleId="WW8Num4z1">
    <w:name w:val="WW8Num4z1"/>
    <w:uiPriority w:val="99"/>
    <w:rsid w:val="00635DD4"/>
  </w:style>
  <w:style w:type="character" w:customStyle="1" w:styleId="WW8Num5z1">
    <w:name w:val="WW8Num5z1"/>
    <w:uiPriority w:val="99"/>
    <w:rsid w:val="00635DD4"/>
  </w:style>
  <w:style w:type="character" w:customStyle="1" w:styleId="WW8Num6z1">
    <w:name w:val="WW8Num6z1"/>
    <w:uiPriority w:val="99"/>
    <w:rsid w:val="00635DD4"/>
    <w:rPr>
      <w:rFonts w:ascii="Times New Roman" w:hAnsi="Times New Roman" w:cs="Times New Roman"/>
      <w:color w:val="000000"/>
      <w:position w:val="0"/>
      <w:sz w:val="21"/>
      <w:szCs w:val="21"/>
      <w:u w:val="none" w:color="000000"/>
      <w:vertAlign w:val="baseline"/>
    </w:rPr>
  </w:style>
  <w:style w:type="character" w:customStyle="1" w:styleId="WW8Num29z4">
    <w:name w:val="WW8Num29z4"/>
    <w:uiPriority w:val="99"/>
    <w:rsid w:val="00635DD4"/>
  </w:style>
  <w:style w:type="character" w:customStyle="1" w:styleId="WW8Num29z5">
    <w:name w:val="WW8Num29z5"/>
    <w:uiPriority w:val="99"/>
    <w:rsid w:val="00635DD4"/>
  </w:style>
  <w:style w:type="character" w:customStyle="1" w:styleId="WW8Num29z6">
    <w:name w:val="WW8Num29z6"/>
    <w:uiPriority w:val="99"/>
    <w:rsid w:val="00635DD4"/>
  </w:style>
  <w:style w:type="character" w:customStyle="1" w:styleId="WW8Num29z7">
    <w:name w:val="WW8Num29z7"/>
    <w:uiPriority w:val="99"/>
    <w:rsid w:val="00635DD4"/>
  </w:style>
  <w:style w:type="character" w:customStyle="1" w:styleId="WW8Num29z8">
    <w:name w:val="WW8Num29z8"/>
    <w:uiPriority w:val="99"/>
    <w:rsid w:val="00635DD4"/>
  </w:style>
  <w:style w:type="character" w:customStyle="1" w:styleId="WW8Num30z3">
    <w:name w:val="WW8Num30z3"/>
    <w:uiPriority w:val="99"/>
    <w:rsid w:val="00635DD4"/>
    <w:rPr>
      <w:rFonts w:ascii="Symbol" w:hAnsi="Symbol" w:cs="Symbol"/>
    </w:rPr>
  </w:style>
  <w:style w:type="character" w:customStyle="1" w:styleId="WW8Num31z1">
    <w:name w:val="WW8Num31z1"/>
    <w:uiPriority w:val="99"/>
    <w:rsid w:val="00635DD4"/>
  </w:style>
  <w:style w:type="character" w:customStyle="1" w:styleId="WW8Num31z2">
    <w:name w:val="WW8Num31z2"/>
    <w:uiPriority w:val="99"/>
    <w:rsid w:val="00635DD4"/>
  </w:style>
  <w:style w:type="character" w:customStyle="1" w:styleId="WW8Num31z3">
    <w:name w:val="WW8Num31z3"/>
    <w:uiPriority w:val="99"/>
    <w:rsid w:val="00635DD4"/>
  </w:style>
  <w:style w:type="character" w:customStyle="1" w:styleId="WW8Num31z4">
    <w:name w:val="WW8Num31z4"/>
    <w:uiPriority w:val="99"/>
    <w:rsid w:val="00635DD4"/>
  </w:style>
  <w:style w:type="character" w:customStyle="1" w:styleId="WW8Num31z5">
    <w:name w:val="WW8Num31z5"/>
    <w:uiPriority w:val="99"/>
    <w:rsid w:val="00635DD4"/>
  </w:style>
  <w:style w:type="character" w:customStyle="1" w:styleId="WW8Num31z6">
    <w:name w:val="WW8Num31z6"/>
    <w:uiPriority w:val="99"/>
    <w:rsid w:val="00635DD4"/>
  </w:style>
  <w:style w:type="character" w:customStyle="1" w:styleId="WW8Num31z7">
    <w:name w:val="WW8Num31z7"/>
    <w:uiPriority w:val="99"/>
    <w:rsid w:val="00635DD4"/>
  </w:style>
  <w:style w:type="character" w:customStyle="1" w:styleId="WW8Num31z8">
    <w:name w:val="WW8Num31z8"/>
    <w:uiPriority w:val="99"/>
    <w:rsid w:val="00635DD4"/>
  </w:style>
  <w:style w:type="character" w:customStyle="1" w:styleId="WW8Num39z0">
    <w:name w:val="WW8Num39z0"/>
    <w:uiPriority w:val="99"/>
    <w:rsid w:val="00635DD4"/>
    <w:rPr>
      <w:rFonts w:ascii="Calibri" w:hAnsi="Calibri" w:cs="Calibri"/>
    </w:rPr>
  </w:style>
  <w:style w:type="character" w:customStyle="1" w:styleId="WW8Num39z1">
    <w:name w:val="WW8Num39z1"/>
    <w:uiPriority w:val="99"/>
    <w:rsid w:val="00635DD4"/>
    <w:rPr>
      <w:rFonts w:ascii="Courier New" w:hAnsi="Courier New" w:cs="Courier New"/>
    </w:rPr>
  </w:style>
  <w:style w:type="character" w:customStyle="1" w:styleId="WW8Num39z2">
    <w:name w:val="WW8Num39z2"/>
    <w:uiPriority w:val="99"/>
    <w:rsid w:val="00635DD4"/>
    <w:rPr>
      <w:rFonts w:ascii="Wingdings" w:hAnsi="Wingdings" w:cs="Wingdings"/>
    </w:rPr>
  </w:style>
  <w:style w:type="character" w:customStyle="1" w:styleId="WW8Num39z3">
    <w:name w:val="WW8Num39z3"/>
    <w:uiPriority w:val="99"/>
    <w:rsid w:val="00635DD4"/>
    <w:rPr>
      <w:rFonts w:ascii="Symbol" w:hAnsi="Symbol" w:cs="Symbol"/>
    </w:rPr>
  </w:style>
  <w:style w:type="character" w:customStyle="1" w:styleId="WW8Num40z0">
    <w:name w:val="WW8Num40z0"/>
    <w:uiPriority w:val="99"/>
    <w:rsid w:val="00635DD4"/>
    <w:rPr>
      <w:rFonts w:ascii="Symbol" w:hAnsi="Symbol" w:cs="Symbol"/>
    </w:rPr>
  </w:style>
  <w:style w:type="character" w:customStyle="1" w:styleId="WW8Num40z1">
    <w:name w:val="WW8Num40z1"/>
    <w:uiPriority w:val="99"/>
    <w:rsid w:val="00635DD4"/>
    <w:rPr>
      <w:rFonts w:ascii="Courier New" w:hAnsi="Courier New" w:cs="Courier New"/>
    </w:rPr>
  </w:style>
  <w:style w:type="character" w:customStyle="1" w:styleId="WW8Num40z2">
    <w:name w:val="WW8Num40z2"/>
    <w:uiPriority w:val="99"/>
    <w:rsid w:val="00635DD4"/>
    <w:rPr>
      <w:rFonts w:ascii="Wingdings" w:hAnsi="Wingdings" w:cs="Wingdings"/>
    </w:rPr>
  </w:style>
  <w:style w:type="character" w:customStyle="1" w:styleId="WW8Num41z0">
    <w:name w:val="WW8Num41z0"/>
    <w:uiPriority w:val="99"/>
    <w:rsid w:val="00635DD4"/>
    <w:rPr>
      <w:rFonts w:ascii="Arial" w:hAnsi="Arial" w:cs="Arial"/>
      <w:b/>
      <w:bCs/>
      <w:sz w:val="20"/>
      <w:szCs w:val="20"/>
    </w:rPr>
  </w:style>
  <w:style w:type="character" w:customStyle="1" w:styleId="WW8Num41z1">
    <w:name w:val="WW8Num41z1"/>
    <w:uiPriority w:val="99"/>
    <w:rsid w:val="00635DD4"/>
  </w:style>
  <w:style w:type="character" w:customStyle="1" w:styleId="WW8Num41z2">
    <w:name w:val="WW8Num41z2"/>
    <w:uiPriority w:val="99"/>
    <w:rsid w:val="00635DD4"/>
    <w:rPr>
      <w:rFonts w:ascii="Arial" w:hAnsi="Arial" w:cs="Arial"/>
    </w:rPr>
  </w:style>
  <w:style w:type="character" w:customStyle="1" w:styleId="WW8Num41z3">
    <w:name w:val="WW8Num41z3"/>
    <w:uiPriority w:val="99"/>
    <w:rsid w:val="00635DD4"/>
    <w:rPr>
      <w:rFonts w:ascii="Arial" w:hAnsi="Arial" w:cs="Arial"/>
      <w:sz w:val="20"/>
      <w:szCs w:val="20"/>
    </w:rPr>
  </w:style>
  <w:style w:type="character" w:customStyle="1" w:styleId="DefaultParagraphFont1">
    <w:name w:val="Default Paragraph Font1"/>
    <w:uiPriority w:val="99"/>
    <w:rsid w:val="00635DD4"/>
  </w:style>
  <w:style w:type="character" w:customStyle="1" w:styleId="DateChar">
    <w:name w:val="Date Char"/>
    <w:uiPriority w:val="99"/>
    <w:rsid w:val="00635DD4"/>
    <w:rPr>
      <w:sz w:val="24"/>
      <w:szCs w:val="24"/>
      <w:lang w:val="en-GB"/>
    </w:rPr>
  </w:style>
  <w:style w:type="character" w:customStyle="1" w:styleId="FooterChar">
    <w:name w:val="Footer Char"/>
    <w:uiPriority w:val="99"/>
    <w:rsid w:val="00635DD4"/>
    <w:rPr>
      <w:rFonts w:eastAsia="MS Mincho"/>
      <w:sz w:val="24"/>
      <w:szCs w:val="24"/>
      <w:lang w:val="en-US" w:eastAsia="ja-JP"/>
    </w:rPr>
  </w:style>
  <w:style w:type="character" w:customStyle="1" w:styleId="CommentReference1">
    <w:name w:val="Comment Reference1"/>
    <w:uiPriority w:val="99"/>
    <w:rsid w:val="00635DD4"/>
    <w:rPr>
      <w:sz w:val="16"/>
      <w:szCs w:val="16"/>
    </w:rPr>
  </w:style>
  <w:style w:type="character" w:styleId="Hyperlink">
    <w:name w:val="Hyperlink"/>
    <w:basedOn w:val="DefaultParagraphFont"/>
    <w:uiPriority w:val="99"/>
    <w:rsid w:val="00635DD4"/>
    <w:rPr>
      <w:color w:val="0000FF"/>
      <w:u w:val="single"/>
    </w:rPr>
  </w:style>
  <w:style w:type="character" w:customStyle="1" w:styleId="HeaderChar">
    <w:name w:val="Header Char"/>
    <w:uiPriority w:val="99"/>
    <w:rsid w:val="00635DD4"/>
    <w:rPr>
      <w:sz w:val="24"/>
      <w:szCs w:val="24"/>
      <w:lang w:val="en-GB"/>
    </w:rPr>
  </w:style>
  <w:style w:type="character" w:styleId="PageNumber">
    <w:name w:val="page number"/>
    <w:basedOn w:val="DefaultParagraphFont"/>
    <w:uiPriority w:val="99"/>
    <w:rsid w:val="00635DD4"/>
  </w:style>
  <w:style w:type="character" w:customStyle="1" w:styleId="BalloonTextChar">
    <w:name w:val="Balloon Text Char"/>
    <w:uiPriority w:val="99"/>
    <w:rsid w:val="00635DD4"/>
    <w:rPr>
      <w:rFonts w:ascii="Tahoma" w:hAnsi="Tahoma" w:cs="Tahoma"/>
      <w:sz w:val="16"/>
      <w:szCs w:val="16"/>
      <w:lang w:val="en-GB"/>
    </w:rPr>
  </w:style>
  <w:style w:type="character" w:customStyle="1" w:styleId="CommentTextChar">
    <w:name w:val="Comment Text Char"/>
    <w:uiPriority w:val="99"/>
    <w:rsid w:val="00635DD4"/>
    <w:rPr>
      <w:lang w:val="en-GB"/>
    </w:rPr>
  </w:style>
  <w:style w:type="character" w:customStyle="1" w:styleId="CommentSubjectChar">
    <w:name w:val="Comment Subject Char"/>
    <w:uiPriority w:val="99"/>
    <w:rsid w:val="00635DD4"/>
    <w:rPr>
      <w:b/>
      <w:bCs/>
      <w:lang w:val="en-GB"/>
    </w:rPr>
  </w:style>
  <w:style w:type="character" w:customStyle="1" w:styleId="BodyTextChar">
    <w:name w:val="Body Text Char"/>
    <w:uiPriority w:val="99"/>
    <w:rsid w:val="00635DD4"/>
    <w:rPr>
      <w:sz w:val="24"/>
      <w:szCs w:val="24"/>
      <w:lang w:val="en-GB"/>
    </w:rPr>
  </w:style>
  <w:style w:type="character" w:customStyle="1" w:styleId="10">
    <w:name w:val="Κείμενο κράτησης θέσης1"/>
    <w:uiPriority w:val="99"/>
    <w:rsid w:val="00635DD4"/>
    <w:rPr>
      <w:color w:val="808080"/>
    </w:rPr>
  </w:style>
  <w:style w:type="character" w:customStyle="1" w:styleId="a">
    <w:name w:val="Χαρακτήρες υποσημείωσης"/>
    <w:uiPriority w:val="99"/>
    <w:rsid w:val="00635DD4"/>
    <w:rPr>
      <w:vertAlign w:val="superscript"/>
    </w:rPr>
  </w:style>
  <w:style w:type="character" w:customStyle="1" w:styleId="FootnoteTextChar">
    <w:name w:val="Footnote Text Char"/>
    <w:uiPriority w:val="99"/>
    <w:rsid w:val="00635DD4"/>
    <w:rPr>
      <w:rFonts w:ascii="Calibri" w:hAnsi="Calibri" w:cs="Calibri"/>
    </w:rPr>
  </w:style>
  <w:style w:type="character" w:customStyle="1" w:styleId="DocTitleChar">
    <w:name w:val="Doc Title Char"/>
    <w:basedOn w:val="Heading1Char"/>
    <w:uiPriority w:val="99"/>
    <w:rsid w:val="00635DD4"/>
  </w:style>
  <w:style w:type="character" w:customStyle="1" w:styleId="Style1Char">
    <w:name w:val="Style1 Char"/>
    <w:uiPriority w:val="99"/>
    <w:rsid w:val="00635DD4"/>
    <w:rPr>
      <w:rFonts w:ascii="Calibri" w:hAnsi="Calibri" w:cs="Calibri"/>
      <w:b/>
      <w:bCs/>
      <w:color w:val="333399"/>
      <w:sz w:val="40"/>
      <w:szCs w:val="40"/>
      <w:lang w:val="en-US"/>
    </w:rPr>
  </w:style>
  <w:style w:type="character" w:customStyle="1" w:styleId="ContentsChar">
    <w:name w:val="Contents Char"/>
    <w:uiPriority w:val="99"/>
    <w:rsid w:val="00635DD4"/>
    <w:rPr>
      <w:rFonts w:ascii="Calibri" w:hAnsi="Calibri" w:cs="Calibri"/>
      <w:b/>
      <w:bCs/>
      <w:color w:val="333399"/>
      <w:sz w:val="32"/>
      <w:szCs w:val="32"/>
      <w:lang w:val="en-US"/>
    </w:rPr>
  </w:style>
  <w:style w:type="character" w:customStyle="1" w:styleId="EndnoteTextChar">
    <w:name w:val="Endnote Text Char"/>
    <w:uiPriority w:val="99"/>
    <w:rsid w:val="00635DD4"/>
    <w:rPr>
      <w:rFonts w:ascii="Calibri" w:hAnsi="Calibri" w:cs="Calibri"/>
      <w:lang w:val="en-GB"/>
    </w:rPr>
  </w:style>
  <w:style w:type="character" w:customStyle="1" w:styleId="a0">
    <w:name w:val="Χαρακτήρες σημείωσης τέλους"/>
    <w:uiPriority w:val="99"/>
    <w:rsid w:val="00635DD4"/>
    <w:rPr>
      <w:vertAlign w:val="superscript"/>
    </w:rPr>
  </w:style>
  <w:style w:type="character" w:customStyle="1" w:styleId="FootnoteReference2">
    <w:name w:val="Footnote Reference2"/>
    <w:uiPriority w:val="99"/>
    <w:rsid w:val="00635DD4"/>
    <w:rPr>
      <w:vertAlign w:val="superscript"/>
    </w:rPr>
  </w:style>
  <w:style w:type="character" w:customStyle="1" w:styleId="EndnoteReference1">
    <w:name w:val="Endnote Reference1"/>
    <w:uiPriority w:val="99"/>
    <w:rsid w:val="00635DD4"/>
    <w:rPr>
      <w:vertAlign w:val="superscript"/>
    </w:rPr>
  </w:style>
  <w:style w:type="character" w:customStyle="1" w:styleId="a1">
    <w:name w:val="Κουκκίδες"/>
    <w:uiPriority w:val="99"/>
    <w:rsid w:val="00635DD4"/>
    <w:rPr>
      <w:rFonts w:ascii="OpenSymbol" w:hAnsi="OpenSymbol" w:cs="OpenSymbol"/>
    </w:rPr>
  </w:style>
  <w:style w:type="character" w:styleId="Strong">
    <w:name w:val="Strong"/>
    <w:basedOn w:val="DefaultParagraphFont"/>
    <w:uiPriority w:val="99"/>
    <w:qFormat/>
    <w:rsid w:val="00635DD4"/>
    <w:rPr>
      <w:b/>
      <w:bCs/>
    </w:rPr>
  </w:style>
  <w:style w:type="character" w:customStyle="1" w:styleId="11">
    <w:name w:val="Προεπιλεγμένη γραμματοσειρά11"/>
    <w:uiPriority w:val="99"/>
    <w:rsid w:val="00635DD4"/>
  </w:style>
  <w:style w:type="character" w:customStyle="1" w:styleId="a2">
    <w:name w:val="Σύμβολο υποσημείωσης"/>
    <w:uiPriority w:val="99"/>
    <w:rsid w:val="00635DD4"/>
    <w:rPr>
      <w:vertAlign w:val="superscript"/>
    </w:rPr>
  </w:style>
  <w:style w:type="character" w:styleId="Emphasis">
    <w:name w:val="Emphasis"/>
    <w:basedOn w:val="DefaultParagraphFont"/>
    <w:uiPriority w:val="99"/>
    <w:qFormat/>
    <w:rsid w:val="00635DD4"/>
    <w:rPr>
      <w:i/>
      <w:iCs/>
    </w:rPr>
  </w:style>
  <w:style w:type="character" w:customStyle="1" w:styleId="a3">
    <w:name w:val="Χαρακτήρες αρίθμησης"/>
    <w:uiPriority w:val="99"/>
    <w:rsid w:val="00635DD4"/>
  </w:style>
  <w:style w:type="character" w:customStyle="1" w:styleId="normalwithoutspacingChar">
    <w:name w:val="normal_without_spacing Char"/>
    <w:uiPriority w:val="99"/>
    <w:rsid w:val="00635DD4"/>
    <w:rPr>
      <w:rFonts w:ascii="Calibri" w:hAnsi="Calibri" w:cs="Calibri"/>
      <w:sz w:val="24"/>
      <w:szCs w:val="24"/>
    </w:rPr>
  </w:style>
  <w:style w:type="character" w:customStyle="1" w:styleId="FootnoteTextChar1">
    <w:name w:val="Footnote Text Char1"/>
    <w:uiPriority w:val="99"/>
    <w:rsid w:val="00635DD4"/>
    <w:rPr>
      <w:rFonts w:ascii="Calibri" w:hAnsi="Calibri" w:cs="Calibri"/>
      <w:lang w:val="en-IE" w:eastAsia="zh-CN"/>
    </w:rPr>
  </w:style>
  <w:style w:type="character" w:customStyle="1" w:styleId="foothangingChar">
    <w:name w:val="foot_hanging Char"/>
    <w:uiPriority w:val="99"/>
    <w:rsid w:val="00635DD4"/>
    <w:rPr>
      <w:rFonts w:ascii="Calibri" w:hAnsi="Calibri" w:cs="Calibri"/>
      <w:sz w:val="18"/>
      <w:szCs w:val="18"/>
      <w:lang w:val="en-IE" w:eastAsia="zh-CN"/>
    </w:rPr>
  </w:style>
  <w:style w:type="character" w:customStyle="1" w:styleId="HTMLPreformattedChar">
    <w:name w:val="HTML Preformatted Char"/>
    <w:uiPriority w:val="99"/>
    <w:rsid w:val="00635DD4"/>
    <w:rPr>
      <w:rFonts w:ascii="Courier New" w:hAnsi="Courier New" w:cs="Courier New"/>
    </w:rPr>
  </w:style>
  <w:style w:type="character" w:customStyle="1" w:styleId="apple-converted-space">
    <w:name w:val="apple-converted-space"/>
    <w:basedOn w:val="WW-DefaultParagraphFont111111111111111"/>
    <w:uiPriority w:val="99"/>
    <w:rsid w:val="00635DD4"/>
  </w:style>
  <w:style w:type="character" w:customStyle="1" w:styleId="BodyTextIndent3Char">
    <w:name w:val="Body Text Indent 3 Char"/>
    <w:uiPriority w:val="99"/>
    <w:rsid w:val="00635DD4"/>
    <w:rPr>
      <w:rFonts w:ascii="Calibri" w:hAnsi="Calibri" w:cs="Calibri"/>
      <w:sz w:val="16"/>
      <w:szCs w:val="16"/>
      <w:lang w:val="en-GB"/>
    </w:rPr>
  </w:style>
  <w:style w:type="character" w:customStyle="1" w:styleId="WW-FootnoteReference">
    <w:name w:val="WW-Footnote Reference"/>
    <w:uiPriority w:val="99"/>
    <w:rsid w:val="00635DD4"/>
    <w:rPr>
      <w:vertAlign w:val="superscript"/>
    </w:rPr>
  </w:style>
  <w:style w:type="character" w:customStyle="1" w:styleId="WW-EndnoteReference">
    <w:name w:val="WW-Endnote Reference"/>
    <w:uiPriority w:val="99"/>
    <w:rsid w:val="00635DD4"/>
    <w:rPr>
      <w:vertAlign w:val="superscript"/>
    </w:rPr>
  </w:style>
  <w:style w:type="character" w:customStyle="1" w:styleId="FootnoteReference1">
    <w:name w:val="Footnote Reference1"/>
    <w:uiPriority w:val="99"/>
    <w:rsid w:val="00635DD4"/>
    <w:rPr>
      <w:vertAlign w:val="superscript"/>
    </w:rPr>
  </w:style>
  <w:style w:type="character" w:customStyle="1" w:styleId="FootnoteTextChar2">
    <w:name w:val="Footnote Text Char2"/>
    <w:uiPriority w:val="99"/>
    <w:rsid w:val="00635DD4"/>
    <w:rPr>
      <w:rFonts w:ascii="Calibri" w:hAnsi="Calibri" w:cs="Calibri"/>
      <w:sz w:val="18"/>
      <w:szCs w:val="18"/>
      <w:lang w:val="en-IE" w:eastAsia="zh-CN"/>
    </w:rPr>
  </w:style>
  <w:style w:type="character" w:customStyle="1" w:styleId="foothangingChar1">
    <w:name w:val="foot_hanging Char1"/>
    <w:uiPriority w:val="99"/>
    <w:rsid w:val="00635DD4"/>
    <w:rPr>
      <w:rFonts w:ascii="Calibri" w:hAnsi="Calibri" w:cs="Calibri"/>
      <w:sz w:val="18"/>
      <w:szCs w:val="18"/>
      <w:lang w:val="en-IE" w:eastAsia="zh-CN"/>
    </w:rPr>
  </w:style>
  <w:style w:type="character" w:customStyle="1" w:styleId="footersChar">
    <w:name w:val="footers Char"/>
    <w:basedOn w:val="foothangingChar1"/>
    <w:uiPriority w:val="99"/>
    <w:rsid w:val="00635DD4"/>
  </w:style>
  <w:style w:type="character" w:customStyle="1" w:styleId="CommentTextChar1">
    <w:name w:val="Comment Text Char1"/>
    <w:uiPriority w:val="99"/>
    <w:rsid w:val="00635DD4"/>
    <w:rPr>
      <w:rFonts w:ascii="Calibri" w:hAnsi="Calibri" w:cs="Calibri"/>
      <w:lang w:val="en-GB" w:eastAsia="zh-CN"/>
    </w:rPr>
  </w:style>
  <w:style w:type="character" w:customStyle="1" w:styleId="HTMLPreformattedChar1">
    <w:name w:val="HTML Preformatted Char1"/>
    <w:uiPriority w:val="99"/>
    <w:rsid w:val="00635DD4"/>
    <w:rPr>
      <w:rFonts w:ascii="Courier New" w:hAnsi="Courier New" w:cs="Courier New"/>
      <w:lang w:eastAsia="zh-CN"/>
    </w:rPr>
  </w:style>
  <w:style w:type="character" w:customStyle="1" w:styleId="BodyText3Char">
    <w:name w:val="Body Text 3 Char"/>
    <w:uiPriority w:val="99"/>
    <w:rsid w:val="00635DD4"/>
    <w:rPr>
      <w:rFonts w:ascii="Calibri" w:hAnsi="Calibri" w:cs="Calibri"/>
      <w:sz w:val="16"/>
      <w:szCs w:val="16"/>
      <w:lang w:val="en-GB" w:eastAsia="zh-CN"/>
    </w:rPr>
  </w:style>
  <w:style w:type="character" w:customStyle="1" w:styleId="WW-FootnoteReference1">
    <w:name w:val="WW-Footnote Reference1"/>
    <w:uiPriority w:val="99"/>
    <w:rsid w:val="00635DD4"/>
    <w:rPr>
      <w:vertAlign w:val="superscript"/>
    </w:rPr>
  </w:style>
  <w:style w:type="character" w:customStyle="1" w:styleId="WW-EndnoteReference1">
    <w:name w:val="WW-Endnote Reference1"/>
    <w:uiPriority w:val="99"/>
    <w:rsid w:val="00635DD4"/>
    <w:rPr>
      <w:vertAlign w:val="superscript"/>
    </w:rPr>
  </w:style>
  <w:style w:type="character" w:customStyle="1" w:styleId="WW-FootnoteReference2">
    <w:name w:val="WW-Footnote Reference2"/>
    <w:uiPriority w:val="99"/>
    <w:rsid w:val="00635DD4"/>
    <w:rPr>
      <w:vertAlign w:val="superscript"/>
    </w:rPr>
  </w:style>
  <w:style w:type="character" w:customStyle="1" w:styleId="WW-EndnoteReference2">
    <w:name w:val="WW-Endnote Reference2"/>
    <w:uiPriority w:val="99"/>
    <w:rsid w:val="00635DD4"/>
    <w:rPr>
      <w:vertAlign w:val="superscript"/>
    </w:rPr>
  </w:style>
  <w:style w:type="character" w:customStyle="1" w:styleId="FootnoteTextChar3">
    <w:name w:val="Footnote Text Char3"/>
    <w:uiPriority w:val="99"/>
    <w:rsid w:val="00635DD4"/>
    <w:rPr>
      <w:rFonts w:ascii="Calibri" w:hAnsi="Calibri" w:cs="Calibri"/>
      <w:sz w:val="18"/>
      <w:szCs w:val="18"/>
      <w:lang w:val="en-IE" w:eastAsia="zh-CN"/>
    </w:rPr>
  </w:style>
  <w:style w:type="character" w:customStyle="1" w:styleId="foothangingChar2">
    <w:name w:val="foot_hanging Char2"/>
    <w:uiPriority w:val="99"/>
    <w:rsid w:val="00635DD4"/>
    <w:rPr>
      <w:rFonts w:ascii="Calibri" w:hAnsi="Calibri" w:cs="Calibri"/>
      <w:sz w:val="18"/>
      <w:szCs w:val="18"/>
      <w:lang w:val="en-IE" w:eastAsia="zh-CN"/>
    </w:rPr>
  </w:style>
  <w:style w:type="character" w:customStyle="1" w:styleId="footersChar1">
    <w:name w:val="footers Char1"/>
    <w:basedOn w:val="foothangingChar2"/>
    <w:uiPriority w:val="99"/>
    <w:rsid w:val="00635DD4"/>
  </w:style>
  <w:style w:type="character" w:customStyle="1" w:styleId="foootChar">
    <w:name w:val="fooot Char"/>
    <w:basedOn w:val="footersChar1"/>
    <w:uiPriority w:val="99"/>
    <w:rsid w:val="00635DD4"/>
  </w:style>
  <w:style w:type="character" w:customStyle="1" w:styleId="12">
    <w:name w:val="Παραπομπή υποσημείωσης1"/>
    <w:uiPriority w:val="99"/>
    <w:rsid w:val="00635DD4"/>
    <w:rPr>
      <w:vertAlign w:val="superscript"/>
    </w:rPr>
  </w:style>
  <w:style w:type="character" w:customStyle="1" w:styleId="13">
    <w:name w:val="Παραπομπή σημείωσης τέλους1"/>
    <w:uiPriority w:val="99"/>
    <w:rsid w:val="00635DD4"/>
    <w:rPr>
      <w:vertAlign w:val="superscript"/>
    </w:rPr>
  </w:style>
  <w:style w:type="character" w:customStyle="1" w:styleId="Char">
    <w:name w:val="Κείμενο πλαισίου Char"/>
    <w:uiPriority w:val="99"/>
    <w:rsid w:val="00635DD4"/>
    <w:rPr>
      <w:rFonts w:ascii="Tahoma" w:hAnsi="Tahoma" w:cs="Tahoma"/>
      <w:sz w:val="16"/>
      <w:szCs w:val="16"/>
      <w:lang w:val="en-GB"/>
    </w:rPr>
  </w:style>
  <w:style w:type="character" w:customStyle="1" w:styleId="14">
    <w:name w:val="Παραπομπή σχολίου1"/>
    <w:uiPriority w:val="99"/>
    <w:rsid w:val="00635DD4"/>
    <w:rPr>
      <w:sz w:val="16"/>
      <w:szCs w:val="16"/>
    </w:rPr>
  </w:style>
  <w:style w:type="character" w:customStyle="1" w:styleId="Char0">
    <w:name w:val="Κείμενο σχολίου Char"/>
    <w:uiPriority w:val="99"/>
    <w:rsid w:val="00635DD4"/>
    <w:rPr>
      <w:rFonts w:ascii="Calibri" w:hAnsi="Calibri" w:cs="Calibri"/>
      <w:lang w:val="en-GB"/>
    </w:rPr>
  </w:style>
  <w:style w:type="character" w:customStyle="1" w:styleId="Char1">
    <w:name w:val="Θέμα σχολίου Char"/>
    <w:uiPriority w:val="99"/>
    <w:rsid w:val="00635DD4"/>
    <w:rPr>
      <w:rFonts w:ascii="Calibri" w:hAnsi="Calibri" w:cs="Calibri"/>
      <w:b/>
      <w:bCs/>
      <w:lang w:val="en-GB"/>
    </w:rPr>
  </w:style>
  <w:style w:type="character" w:customStyle="1" w:styleId="-HTMLChar">
    <w:name w:val="Προ-διαμορφωμένο HTML Char"/>
    <w:uiPriority w:val="99"/>
    <w:rsid w:val="00635DD4"/>
    <w:rPr>
      <w:rFonts w:ascii="Courier New" w:hAnsi="Courier New" w:cs="Courier New"/>
    </w:rPr>
  </w:style>
  <w:style w:type="character" w:customStyle="1" w:styleId="WW-FootnoteReference3">
    <w:name w:val="WW-Footnote Reference3"/>
    <w:uiPriority w:val="99"/>
    <w:rsid w:val="00635DD4"/>
    <w:rPr>
      <w:vertAlign w:val="superscript"/>
    </w:rPr>
  </w:style>
  <w:style w:type="character" w:customStyle="1" w:styleId="WW-EndnoteReference3">
    <w:name w:val="WW-Endnote Reference3"/>
    <w:uiPriority w:val="99"/>
    <w:rsid w:val="00635DD4"/>
    <w:rPr>
      <w:vertAlign w:val="superscript"/>
    </w:rPr>
  </w:style>
  <w:style w:type="character" w:customStyle="1" w:styleId="WW-FootnoteReference4">
    <w:name w:val="WW-Footnote Reference4"/>
    <w:uiPriority w:val="99"/>
    <w:rsid w:val="00635DD4"/>
    <w:rPr>
      <w:vertAlign w:val="superscript"/>
    </w:rPr>
  </w:style>
  <w:style w:type="character" w:customStyle="1" w:styleId="WW-EndnoteReference4">
    <w:name w:val="WW-Endnote Reference4"/>
    <w:uiPriority w:val="99"/>
    <w:rsid w:val="00635DD4"/>
    <w:rPr>
      <w:vertAlign w:val="superscript"/>
    </w:rPr>
  </w:style>
  <w:style w:type="character" w:customStyle="1" w:styleId="WW-FootnoteReference5">
    <w:name w:val="WW-Footnote Reference5"/>
    <w:uiPriority w:val="99"/>
    <w:rsid w:val="00635DD4"/>
    <w:rPr>
      <w:vertAlign w:val="superscript"/>
    </w:rPr>
  </w:style>
  <w:style w:type="character" w:customStyle="1" w:styleId="WW-EndnoteReference5">
    <w:name w:val="WW-Endnote Reference5"/>
    <w:uiPriority w:val="99"/>
    <w:rsid w:val="00635DD4"/>
    <w:rPr>
      <w:vertAlign w:val="superscript"/>
    </w:rPr>
  </w:style>
  <w:style w:type="character" w:customStyle="1" w:styleId="WW-FootnoteReference6">
    <w:name w:val="WW-Footnote Reference6"/>
    <w:uiPriority w:val="99"/>
    <w:rsid w:val="00635DD4"/>
    <w:rPr>
      <w:vertAlign w:val="superscript"/>
    </w:rPr>
  </w:style>
  <w:style w:type="character" w:styleId="FollowedHyperlink">
    <w:name w:val="FollowedHyperlink"/>
    <w:basedOn w:val="DefaultParagraphFont"/>
    <w:uiPriority w:val="99"/>
    <w:rsid w:val="00635DD4"/>
    <w:rPr>
      <w:color w:val="800000"/>
      <w:u w:val="single"/>
    </w:rPr>
  </w:style>
  <w:style w:type="character" w:customStyle="1" w:styleId="WW-EndnoteReference6">
    <w:name w:val="WW-Endnote Reference6"/>
    <w:uiPriority w:val="99"/>
    <w:rsid w:val="00635DD4"/>
    <w:rPr>
      <w:vertAlign w:val="superscript"/>
    </w:rPr>
  </w:style>
  <w:style w:type="character" w:customStyle="1" w:styleId="WW-FootnoteReference7">
    <w:name w:val="WW-Footnote Reference7"/>
    <w:uiPriority w:val="99"/>
    <w:rsid w:val="00635DD4"/>
    <w:rPr>
      <w:vertAlign w:val="superscript"/>
    </w:rPr>
  </w:style>
  <w:style w:type="character" w:customStyle="1" w:styleId="WW-EndnoteReference7">
    <w:name w:val="WW-Endnote Reference7"/>
    <w:uiPriority w:val="99"/>
    <w:rsid w:val="00635DD4"/>
    <w:rPr>
      <w:vertAlign w:val="superscript"/>
    </w:rPr>
  </w:style>
  <w:style w:type="character" w:customStyle="1" w:styleId="WW-FootnoteReference8">
    <w:name w:val="WW-Footnote Reference8"/>
    <w:uiPriority w:val="99"/>
    <w:rsid w:val="00635DD4"/>
    <w:rPr>
      <w:vertAlign w:val="superscript"/>
    </w:rPr>
  </w:style>
  <w:style w:type="character" w:customStyle="1" w:styleId="WW-EndnoteReference8">
    <w:name w:val="WW-Endnote Reference8"/>
    <w:uiPriority w:val="99"/>
    <w:rsid w:val="00635DD4"/>
    <w:rPr>
      <w:vertAlign w:val="superscript"/>
    </w:rPr>
  </w:style>
  <w:style w:type="character" w:customStyle="1" w:styleId="WW-FootnoteReference9">
    <w:name w:val="WW-Footnote Reference9"/>
    <w:uiPriority w:val="99"/>
    <w:rsid w:val="00635DD4"/>
    <w:rPr>
      <w:vertAlign w:val="superscript"/>
    </w:rPr>
  </w:style>
  <w:style w:type="character" w:customStyle="1" w:styleId="WW-EndnoteReference9">
    <w:name w:val="WW-Endnote Reference9"/>
    <w:uiPriority w:val="99"/>
    <w:rsid w:val="00635DD4"/>
    <w:rPr>
      <w:vertAlign w:val="superscript"/>
    </w:rPr>
  </w:style>
  <w:style w:type="character" w:customStyle="1" w:styleId="WW-FootnoteReference10">
    <w:name w:val="WW-Footnote Reference10"/>
    <w:uiPriority w:val="99"/>
    <w:rsid w:val="00635DD4"/>
    <w:rPr>
      <w:vertAlign w:val="superscript"/>
    </w:rPr>
  </w:style>
  <w:style w:type="character" w:customStyle="1" w:styleId="WW-EndnoteReference10">
    <w:name w:val="WW-Endnote Reference10"/>
    <w:uiPriority w:val="99"/>
    <w:rsid w:val="00635DD4"/>
    <w:rPr>
      <w:vertAlign w:val="superscript"/>
    </w:rPr>
  </w:style>
  <w:style w:type="character" w:customStyle="1" w:styleId="WW-FootnoteReference11">
    <w:name w:val="WW-Footnote Reference11"/>
    <w:uiPriority w:val="99"/>
    <w:rsid w:val="00635DD4"/>
    <w:rPr>
      <w:vertAlign w:val="superscript"/>
    </w:rPr>
  </w:style>
  <w:style w:type="character" w:customStyle="1" w:styleId="WW-EndnoteReference11">
    <w:name w:val="WW-Endnote Reference11"/>
    <w:uiPriority w:val="99"/>
    <w:rsid w:val="00635DD4"/>
    <w:rPr>
      <w:vertAlign w:val="superscript"/>
    </w:rPr>
  </w:style>
  <w:style w:type="character" w:customStyle="1" w:styleId="WW-FootnoteReference12">
    <w:name w:val="WW-Footnote Reference12"/>
    <w:uiPriority w:val="99"/>
    <w:rsid w:val="00635DD4"/>
    <w:rPr>
      <w:vertAlign w:val="superscript"/>
    </w:rPr>
  </w:style>
  <w:style w:type="character" w:customStyle="1" w:styleId="WW-EndnoteReference12">
    <w:name w:val="WW-Endnote Reference12"/>
    <w:uiPriority w:val="99"/>
    <w:rsid w:val="00635DD4"/>
    <w:rPr>
      <w:vertAlign w:val="superscript"/>
    </w:rPr>
  </w:style>
  <w:style w:type="character" w:customStyle="1" w:styleId="WW-FootnoteReference13">
    <w:name w:val="WW-Footnote Reference13"/>
    <w:uiPriority w:val="99"/>
    <w:rsid w:val="00635DD4"/>
    <w:rPr>
      <w:vertAlign w:val="superscript"/>
    </w:rPr>
  </w:style>
  <w:style w:type="character" w:customStyle="1" w:styleId="WW-EndnoteReference13">
    <w:name w:val="WW-Endnote Reference13"/>
    <w:uiPriority w:val="99"/>
    <w:rsid w:val="00635DD4"/>
    <w:rPr>
      <w:vertAlign w:val="superscript"/>
    </w:rPr>
  </w:style>
  <w:style w:type="character" w:customStyle="1" w:styleId="FootnoteReference3">
    <w:name w:val="Footnote Reference3"/>
    <w:uiPriority w:val="99"/>
    <w:rsid w:val="00635DD4"/>
    <w:rPr>
      <w:vertAlign w:val="superscript"/>
    </w:rPr>
  </w:style>
  <w:style w:type="character" w:customStyle="1" w:styleId="EndnoteReference2">
    <w:name w:val="Endnote Reference2"/>
    <w:uiPriority w:val="99"/>
    <w:rsid w:val="00635DD4"/>
    <w:rPr>
      <w:vertAlign w:val="superscript"/>
    </w:rPr>
  </w:style>
  <w:style w:type="character" w:customStyle="1" w:styleId="20">
    <w:name w:val="Παραπομπή υποσημείωσης2"/>
    <w:uiPriority w:val="99"/>
    <w:rsid w:val="00635DD4"/>
    <w:rPr>
      <w:vertAlign w:val="superscript"/>
    </w:rPr>
  </w:style>
  <w:style w:type="character" w:customStyle="1" w:styleId="21">
    <w:name w:val="Παραπομπή σημείωσης τέλους2"/>
    <w:uiPriority w:val="99"/>
    <w:rsid w:val="00635DD4"/>
    <w:rPr>
      <w:vertAlign w:val="superscript"/>
    </w:rPr>
  </w:style>
  <w:style w:type="character" w:customStyle="1" w:styleId="WW-FootnoteReference14">
    <w:name w:val="WW-Footnote Reference14"/>
    <w:uiPriority w:val="99"/>
    <w:rsid w:val="00635DD4"/>
    <w:rPr>
      <w:vertAlign w:val="superscript"/>
    </w:rPr>
  </w:style>
  <w:style w:type="character" w:customStyle="1" w:styleId="WW-EndnoteReference14">
    <w:name w:val="WW-Endnote Reference14"/>
    <w:uiPriority w:val="99"/>
    <w:rsid w:val="00635DD4"/>
    <w:rPr>
      <w:vertAlign w:val="superscript"/>
    </w:rPr>
  </w:style>
  <w:style w:type="character" w:customStyle="1" w:styleId="WW-FootnoteReference15">
    <w:name w:val="WW-Footnote Reference15"/>
    <w:uiPriority w:val="99"/>
    <w:rsid w:val="00635DD4"/>
    <w:rPr>
      <w:vertAlign w:val="superscript"/>
    </w:rPr>
  </w:style>
  <w:style w:type="character" w:customStyle="1" w:styleId="WW-EndnoteReference15">
    <w:name w:val="WW-Endnote Reference15"/>
    <w:uiPriority w:val="99"/>
    <w:rsid w:val="00635DD4"/>
    <w:rPr>
      <w:vertAlign w:val="superscript"/>
    </w:rPr>
  </w:style>
  <w:style w:type="character" w:styleId="FootnoteReference">
    <w:name w:val="footnote reference"/>
    <w:basedOn w:val="DefaultParagraphFont"/>
    <w:uiPriority w:val="99"/>
    <w:semiHidden/>
    <w:rsid w:val="00635DD4"/>
    <w:rPr>
      <w:vertAlign w:val="superscript"/>
    </w:rPr>
  </w:style>
  <w:style w:type="character" w:styleId="EndnoteReference">
    <w:name w:val="endnote reference"/>
    <w:basedOn w:val="DefaultParagraphFont"/>
    <w:uiPriority w:val="99"/>
    <w:semiHidden/>
    <w:rsid w:val="00635DD4"/>
    <w:rPr>
      <w:vertAlign w:val="superscript"/>
    </w:rPr>
  </w:style>
  <w:style w:type="paragraph" w:customStyle="1" w:styleId="a4">
    <w:name w:val="Επικεφαλίδα"/>
    <w:basedOn w:val="Normal"/>
    <w:next w:val="BodyText"/>
    <w:uiPriority w:val="99"/>
    <w:rsid w:val="00635DD4"/>
    <w:pPr>
      <w:keepNext/>
      <w:spacing w:before="240"/>
    </w:pPr>
    <w:rPr>
      <w:rFonts w:ascii="Liberation Sans" w:eastAsia="Microsoft YaHei" w:hAnsi="Liberation Sans" w:cs="Liberation Sans"/>
      <w:sz w:val="28"/>
      <w:szCs w:val="28"/>
    </w:rPr>
  </w:style>
  <w:style w:type="paragraph" w:styleId="BodyText">
    <w:name w:val="Body Text"/>
    <w:basedOn w:val="Normal"/>
    <w:link w:val="BodyTextChar1"/>
    <w:uiPriority w:val="99"/>
    <w:rsid w:val="00635DD4"/>
    <w:pPr>
      <w:spacing w:after="240"/>
    </w:pPr>
  </w:style>
  <w:style w:type="character" w:customStyle="1" w:styleId="BodyTextChar1">
    <w:name w:val="Body Text Char1"/>
    <w:basedOn w:val="DefaultParagraphFont"/>
    <w:link w:val="BodyText"/>
    <w:uiPriority w:val="99"/>
    <w:locked/>
    <w:rsid w:val="00635DD4"/>
    <w:rPr>
      <w:rFonts w:ascii="Calibri" w:hAnsi="Calibri" w:cs="Calibri"/>
      <w:sz w:val="24"/>
      <w:szCs w:val="24"/>
      <w:lang w:val="en-GB" w:eastAsia="zh-CN"/>
    </w:rPr>
  </w:style>
  <w:style w:type="paragraph" w:styleId="List">
    <w:name w:val="List"/>
    <w:basedOn w:val="BodyText"/>
    <w:uiPriority w:val="99"/>
    <w:rsid w:val="00635DD4"/>
  </w:style>
  <w:style w:type="paragraph" w:styleId="Caption">
    <w:name w:val="caption"/>
    <w:basedOn w:val="Normal"/>
    <w:uiPriority w:val="99"/>
    <w:qFormat/>
    <w:rsid w:val="00635DD4"/>
    <w:pPr>
      <w:suppressLineNumbers/>
      <w:spacing w:before="120"/>
    </w:pPr>
    <w:rPr>
      <w:i/>
      <w:iCs/>
      <w:sz w:val="24"/>
      <w:szCs w:val="24"/>
    </w:rPr>
  </w:style>
  <w:style w:type="paragraph" w:customStyle="1" w:styleId="a5">
    <w:name w:val="Ευρετήριο"/>
    <w:basedOn w:val="Normal"/>
    <w:uiPriority w:val="99"/>
    <w:rsid w:val="00635DD4"/>
    <w:pPr>
      <w:suppressLineNumbers/>
    </w:pPr>
  </w:style>
  <w:style w:type="paragraph" w:customStyle="1" w:styleId="Caption1">
    <w:name w:val="Caption1"/>
    <w:basedOn w:val="Normal"/>
    <w:uiPriority w:val="99"/>
    <w:rsid w:val="00635DD4"/>
    <w:pPr>
      <w:suppressLineNumbers/>
      <w:spacing w:before="120"/>
    </w:pPr>
    <w:rPr>
      <w:i/>
      <w:iCs/>
      <w:sz w:val="24"/>
      <w:szCs w:val="24"/>
    </w:rPr>
  </w:style>
  <w:style w:type="paragraph" w:customStyle="1" w:styleId="WW-Caption">
    <w:name w:val="WW-Caption"/>
    <w:basedOn w:val="Normal"/>
    <w:uiPriority w:val="99"/>
    <w:rsid w:val="00635DD4"/>
    <w:pPr>
      <w:suppressLineNumbers/>
      <w:spacing w:before="120"/>
    </w:pPr>
    <w:rPr>
      <w:i/>
      <w:iCs/>
      <w:sz w:val="24"/>
      <w:szCs w:val="24"/>
    </w:rPr>
  </w:style>
  <w:style w:type="paragraph" w:customStyle="1" w:styleId="22">
    <w:name w:val="Λεζάντα2"/>
    <w:basedOn w:val="Normal"/>
    <w:uiPriority w:val="99"/>
    <w:rsid w:val="00635DD4"/>
    <w:pPr>
      <w:suppressLineNumbers/>
      <w:spacing w:before="120"/>
    </w:pPr>
    <w:rPr>
      <w:i/>
      <w:iCs/>
      <w:sz w:val="24"/>
      <w:szCs w:val="24"/>
    </w:rPr>
  </w:style>
  <w:style w:type="paragraph" w:customStyle="1" w:styleId="Caption11">
    <w:name w:val="Caption11"/>
    <w:basedOn w:val="Normal"/>
    <w:uiPriority w:val="99"/>
    <w:rsid w:val="00635DD4"/>
    <w:pPr>
      <w:suppressLineNumbers/>
      <w:spacing w:before="120"/>
    </w:pPr>
    <w:rPr>
      <w:i/>
      <w:iCs/>
      <w:sz w:val="24"/>
      <w:szCs w:val="24"/>
    </w:rPr>
  </w:style>
  <w:style w:type="paragraph" w:customStyle="1" w:styleId="WW-Caption1">
    <w:name w:val="WW-Caption1"/>
    <w:basedOn w:val="Normal"/>
    <w:uiPriority w:val="99"/>
    <w:rsid w:val="00635DD4"/>
    <w:pPr>
      <w:suppressLineNumbers/>
      <w:spacing w:before="120"/>
    </w:pPr>
    <w:rPr>
      <w:i/>
      <w:iCs/>
      <w:sz w:val="24"/>
      <w:szCs w:val="24"/>
    </w:rPr>
  </w:style>
  <w:style w:type="paragraph" w:customStyle="1" w:styleId="WW-Caption11">
    <w:name w:val="WW-Caption11"/>
    <w:basedOn w:val="Normal"/>
    <w:uiPriority w:val="99"/>
    <w:rsid w:val="00635DD4"/>
    <w:pPr>
      <w:suppressLineNumbers/>
      <w:spacing w:before="120"/>
    </w:pPr>
    <w:rPr>
      <w:i/>
      <w:iCs/>
      <w:sz w:val="24"/>
      <w:szCs w:val="24"/>
    </w:rPr>
  </w:style>
  <w:style w:type="paragraph" w:customStyle="1" w:styleId="WW-Caption111">
    <w:name w:val="WW-Caption111"/>
    <w:basedOn w:val="Normal"/>
    <w:uiPriority w:val="99"/>
    <w:rsid w:val="00635DD4"/>
    <w:pPr>
      <w:suppressLineNumbers/>
      <w:spacing w:before="120"/>
    </w:pPr>
    <w:rPr>
      <w:i/>
      <w:iCs/>
      <w:sz w:val="24"/>
      <w:szCs w:val="24"/>
    </w:rPr>
  </w:style>
  <w:style w:type="paragraph" w:customStyle="1" w:styleId="WW-Caption1111">
    <w:name w:val="WW-Caption1111"/>
    <w:basedOn w:val="Normal"/>
    <w:uiPriority w:val="99"/>
    <w:rsid w:val="00635DD4"/>
    <w:pPr>
      <w:suppressLineNumbers/>
      <w:spacing w:before="120"/>
    </w:pPr>
    <w:rPr>
      <w:i/>
      <w:iCs/>
      <w:sz w:val="24"/>
      <w:szCs w:val="24"/>
    </w:rPr>
  </w:style>
  <w:style w:type="paragraph" w:customStyle="1" w:styleId="WW-Caption11111">
    <w:name w:val="WW-Caption11111"/>
    <w:basedOn w:val="Normal"/>
    <w:uiPriority w:val="99"/>
    <w:rsid w:val="00635DD4"/>
    <w:pPr>
      <w:suppressLineNumbers/>
      <w:spacing w:before="120"/>
    </w:pPr>
    <w:rPr>
      <w:i/>
      <w:iCs/>
      <w:sz w:val="24"/>
      <w:szCs w:val="24"/>
    </w:rPr>
  </w:style>
  <w:style w:type="paragraph" w:customStyle="1" w:styleId="WW-Caption111111">
    <w:name w:val="WW-Caption111111"/>
    <w:basedOn w:val="Normal"/>
    <w:uiPriority w:val="99"/>
    <w:rsid w:val="00635DD4"/>
    <w:pPr>
      <w:suppressLineNumbers/>
      <w:spacing w:before="120"/>
    </w:pPr>
    <w:rPr>
      <w:i/>
      <w:iCs/>
      <w:sz w:val="24"/>
      <w:szCs w:val="24"/>
    </w:rPr>
  </w:style>
  <w:style w:type="paragraph" w:customStyle="1" w:styleId="WW-Caption1111111">
    <w:name w:val="WW-Caption1111111"/>
    <w:basedOn w:val="Normal"/>
    <w:uiPriority w:val="99"/>
    <w:rsid w:val="00635DD4"/>
    <w:pPr>
      <w:suppressLineNumbers/>
      <w:spacing w:before="120"/>
    </w:pPr>
    <w:rPr>
      <w:i/>
      <w:iCs/>
      <w:sz w:val="24"/>
      <w:szCs w:val="24"/>
    </w:rPr>
  </w:style>
  <w:style w:type="paragraph" w:customStyle="1" w:styleId="WW-Caption11111111">
    <w:name w:val="WW-Caption11111111"/>
    <w:basedOn w:val="Normal"/>
    <w:uiPriority w:val="99"/>
    <w:rsid w:val="00635DD4"/>
    <w:pPr>
      <w:suppressLineNumbers/>
      <w:spacing w:before="120"/>
    </w:pPr>
    <w:rPr>
      <w:i/>
      <w:iCs/>
      <w:sz w:val="24"/>
      <w:szCs w:val="24"/>
    </w:rPr>
  </w:style>
  <w:style w:type="paragraph" w:customStyle="1" w:styleId="WW-Caption111111111">
    <w:name w:val="WW-Caption111111111"/>
    <w:basedOn w:val="Normal"/>
    <w:uiPriority w:val="99"/>
    <w:rsid w:val="00635DD4"/>
    <w:pPr>
      <w:suppressLineNumbers/>
      <w:spacing w:before="120"/>
    </w:pPr>
    <w:rPr>
      <w:i/>
      <w:iCs/>
      <w:sz w:val="24"/>
      <w:szCs w:val="24"/>
    </w:rPr>
  </w:style>
  <w:style w:type="paragraph" w:customStyle="1" w:styleId="WW-Caption1111111111">
    <w:name w:val="WW-Caption1111111111"/>
    <w:basedOn w:val="Normal"/>
    <w:uiPriority w:val="99"/>
    <w:rsid w:val="00635DD4"/>
    <w:pPr>
      <w:suppressLineNumbers/>
      <w:spacing w:before="120"/>
    </w:pPr>
    <w:rPr>
      <w:i/>
      <w:iCs/>
      <w:sz w:val="24"/>
      <w:szCs w:val="24"/>
    </w:rPr>
  </w:style>
  <w:style w:type="paragraph" w:customStyle="1" w:styleId="WW-Caption11111111111">
    <w:name w:val="WW-Caption11111111111"/>
    <w:basedOn w:val="Normal"/>
    <w:uiPriority w:val="99"/>
    <w:rsid w:val="00635DD4"/>
    <w:pPr>
      <w:suppressLineNumbers/>
      <w:spacing w:before="120"/>
    </w:pPr>
    <w:rPr>
      <w:i/>
      <w:iCs/>
      <w:sz w:val="24"/>
      <w:szCs w:val="24"/>
    </w:rPr>
  </w:style>
  <w:style w:type="paragraph" w:customStyle="1" w:styleId="15">
    <w:name w:val="Λεζάντα1"/>
    <w:basedOn w:val="Normal"/>
    <w:uiPriority w:val="99"/>
    <w:rsid w:val="00635DD4"/>
    <w:pPr>
      <w:suppressLineNumbers/>
      <w:spacing w:before="120"/>
    </w:pPr>
    <w:rPr>
      <w:i/>
      <w:iCs/>
      <w:sz w:val="24"/>
      <w:szCs w:val="24"/>
    </w:rPr>
  </w:style>
  <w:style w:type="paragraph" w:customStyle="1" w:styleId="WW-Caption111111111111">
    <w:name w:val="WW-Caption111111111111"/>
    <w:basedOn w:val="Normal"/>
    <w:uiPriority w:val="99"/>
    <w:rsid w:val="00635DD4"/>
    <w:pPr>
      <w:suppressLineNumbers/>
      <w:spacing w:before="120"/>
    </w:pPr>
    <w:rPr>
      <w:i/>
      <w:iCs/>
      <w:sz w:val="24"/>
      <w:szCs w:val="24"/>
    </w:rPr>
  </w:style>
  <w:style w:type="paragraph" w:customStyle="1" w:styleId="WW-Caption1111111111111">
    <w:name w:val="WW-Caption1111111111111"/>
    <w:basedOn w:val="Normal"/>
    <w:uiPriority w:val="99"/>
    <w:rsid w:val="00635DD4"/>
    <w:pPr>
      <w:suppressLineNumbers/>
      <w:spacing w:before="120"/>
    </w:pPr>
    <w:rPr>
      <w:i/>
      <w:iCs/>
      <w:sz w:val="24"/>
      <w:szCs w:val="24"/>
    </w:rPr>
  </w:style>
  <w:style w:type="paragraph" w:customStyle="1" w:styleId="WW-Caption11111111111111">
    <w:name w:val="WW-Caption11111111111111"/>
    <w:basedOn w:val="Normal"/>
    <w:uiPriority w:val="99"/>
    <w:rsid w:val="00635DD4"/>
    <w:pPr>
      <w:suppressLineNumbers/>
      <w:spacing w:before="120"/>
    </w:pPr>
    <w:rPr>
      <w:i/>
      <w:iCs/>
      <w:sz w:val="24"/>
      <w:szCs w:val="24"/>
    </w:rPr>
  </w:style>
  <w:style w:type="paragraph" w:customStyle="1" w:styleId="WW-Caption111111111111111">
    <w:name w:val="WW-Caption111111111111111"/>
    <w:basedOn w:val="Normal"/>
    <w:uiPriority w:val="99"/>
    <w:rsid w:val="00635DD4"/>
    <w:pPr>
      <w:suppressLineNumbers/>
      <w:spacing w:before="120"/>
    </w:pPr>
    <w:rPr>
      <w:i/>
      <w:iCs/>
      <w:sz w:val="24"/>
      <w:szCs w:val="24"/>
    </w:rPr>
  </w:style>
  <w:style w:type="paragraph" w:customStyle="1" w:styleId="Bullet">
    <w:name w:val="Bullet"/>
    <w:basedOn w:val="Normal"/>
    <w:uiPriority w:val="99"/>
    <w:rsid w:val="00635DD4"/>
    <w:pPr>
      <w:tabs>
        <w:tab w:val="num" w:pos="397"/>
      </w:tabs>
      <w:spacing w:after="100"/>
      <w:ind w:left="397" w:hanging="397"/>
    </w:pPr>
    <w:rPr>
      <w:rFonts w:eastAsia="MS Mincho"/>
      <w:lang w:val="en-US" w:eastAsia="ja-JP"/>
    </w:rPr>
  </w:style>
  <w:style w:type="paragraph" w:customStyle="1" w:styleId="16">
    <w:name w:val="Ημερομηνία1"/>
    <w:basedOn w:val="Normal"/>
    <w:next w:val="Normal"/>
    <w:uiPriority w:val="99"/>
    <w:rsid w:val="00635DD4"/>
    <w:pPr>
      <w:spacing w:after="100"/>
    </w:pPr>
    <w:rPr>
      <w:rFonts w:eastAsia="MS Mincho"/>
      <w:lang w:val="en-US" w:eastAsia="ja-JP"/>
    </w:rPr>
  </w:style>
  <w:style w:type="paragraph" w:customStyle="1" w:styleId="DocTitle">
    <w:name w:val="Doc Title"/>
    <w:basedOn w:val="Heading1"/>
    <w:uiPriority w:val="99"/>
    <w:rsid w:val="00635DD4"/>
  </w:style>
  <w:style w:type="paragraph" w:customStyle="1" w:styleId="inserttext">
    <w:name w:val="insert text"/>
    <w:basedOn w:val="Normal"/>
    <w:uiPriority w:val="99"/>
    <w:rsid w:val="00635DD4"/>
    <w:pPr>
      <w:spacing w:after="100"/>
      <w:ind w:left="794"/>
    </w:pPr>
    <w:rPr>
      <w:rFonts w:eastAsia="MS Mincho"/>
      <w:lang w:val="en-US" w:eastAsia="ja-JP"/>
    </w:rPr>
  </w:style>
  <w:style w:type="paragraph" w:styleId="Footer">
    <w:name w:val="footer"/>
    <w:basedOn w:val="Normal"/>
    <w:link w:val="FooterChar1"/>
    <w:uiPriority w:val="99"/>
    <w:rsid w:val="00635DD4"/>
    <w:pPr>
      <w:spacing w:after="100"/>
    </w:pPr>
    <w:rPr>
      <w:rFonts w:eastAsia="MS Mincho"/>
      <w:lang w:val="en-US" w:eastAsia="ja-JP"/>
    </w:rPr>
  </w:style>
  <w:style w:type="character" w:customStyle="1" w:styleId="FooterChar1">
    <w:name w:val="Footer Char1"/>
    <w:basedOn w:val="DefaultParagraphFont"/>
    <w:link w:val="Footer"/>
    <w:uiPriority w:val="99"/>
    <w:locked/>
    <w:rsid w:val="00635DD4"/>
    <w:rPr>
      <w:rFonts w:ascii="Calibri" w:eastAsia="MS Mincho" w:hAnsi="Calibri" w:cs="Calibri"/>
      <w:sz w:val="24"/>
      <w:szCs w:val="24"/>
      <w:lang w:val="en-US" w:eastAsia="ja-JP"/>
    </w:rPr>
  </w:style>
  <w:style w:type="paragraph" w:styleId="Header">
    <w:name w:val="header"/>
    <w:basedOn w:val="Normal"/>
    <w:link w:val="HeaderChar1"/>
    <w:uiPriority w:val="99"/>
    <w:rsid w:val="00635DD4"/>
  </w:style>
  <w:style w:type="character" w:customStyle="1" w:styleId="HeaderChar1">
    <w:name w:val="Header Char1"/>
    <w:basedOn w:val="DefaultParagraphFont"/>
    <w:link w:val="Header"/>
    <w:uiPriority w:val="99"/>
    <w:locked/>
    <w:rsid w:val="00635DD4"/>
    <w:rPr>
      <w:rFonts w:ascii="Calibri" w:hAnsi="Calibri" w:cs="Calibri"/>
      <w:sz w:val="24"/>
      <w:szCs w:val="24"/>
      <w:lang w:val="en-GB" w:eastAsia="zh-CN"/>
    </w:rPr>
  </w:style>
  <w:style w:type="paragraph" w:customStyle="1" w:styleId="17">
    <w:name w:val="Κείμενο πλαισίου1"/>
    <w:basedOn w:val="Normal"/>
    <w:uiPriority w:val="99"/>
    <w:rsid w:val="00635DD4"/>
    <w:rPr>
      <w:rFonts w:ascii="Tahoma" w:hAnsi="Tahoma" w:cs="Tahoma"/>
      <w:sz w:val="16"/>
      <w:szCs w:val="16"/>
    </w:rPr>
  </w:style>
  <w:style w:type="paragraph" w:customStyle="1" w:styleId="CommentText1">
    <w:name w:val="Comment Text1"/>
    <w:basedOn w:val="Normal"/>
    <w:uiPriority w:val="99"/>
    <w:rsid w:val="00635DD4"/>
    <w:rPr>
      <w:sz w:val="20"/>
      <w:szCs w:val="20"/>
    </w:rPr>
  </w:style>
  <w:style w:type="paragraph" w:customStyle="1" w:styleId="CommentSubject1">
    <w:name w:val="Comment Subject1"/>
    <w:basedOn w:val="CommentText1"/>
    <w:next w:val="CommentText1"/>
    <w:uiPriority w:val="99"/>
    <w:rsid w:val="00635DD4"/>
    <w:rPr>
      <w:b/>
      <w:bCs/>
    </w:rPr>
  </w:style>
  <w:style w:type="paragraph" w:customStyle="1" w:styleId="18">
    <w:name w:val="Αναθεώρηση1"/>
    <w:uiPriority w:val="99"/>
    <w:rsid w:val="00635DD4"/>
    <w:pPr>
      <w:suppressAutoHyphens/>
    </w:pPr>
    <w:rPr>
      <w:rFonts w:ascii="Times New Roman" w:eastAsia="Times New Roman" w:hAnsi="Times New Roman"/>
      <w:sz w:val="24"/>
      <w:szCs w:val="24"/>
      <w:lang w:val="en-GB" w:eastAsia="zh-CN"/>
    </w:rPr>
  </w:style>
  <w:style w:type="paragraph" w:customStyle="1" w:styleId="western">
    <w:name w:val="western"/>
    <w:basedOn w:val="Normal"/>
    <w:uiPriority w:val="99"/>
    <w:rsid w:val="00635DD4"/>
    <w:pPr>
      <w:spacing w:before="280" w:after="200"/>
    </w:pPr>
    <w:rPr>
      <w:rFonts w:ascii="Arial Unicode MS" w:eastAsia="Arial Unicode MS" w:hAnsi="Arial Unicode MS" w:cs="Arial Unicode MS"/>
    </w:rPr>
  </w:style>
  <w:style w:type="paragraph" w:customStyle="1" w:styleId="19">
    <w:name w:val="Παράγραφος λίστας1"/>
    <w:basedOn w:val="Normal"/>
    <w:uiPriority w:val="99"/>
    <w:rsid w:val="00635DD4"/>
    <w:pPr>
      <w:spacing w:after="200"/>
      <w:ind w:left="720"/>
    </w:pPr>
  </w:style>
  <w:style w:type="paragraph" w:styleId="FootnoteText">
    <w:name w:val="footnote text"/>
    <w:basedOn w:val="Normal"/>
    <w:link w:val="FootnoteTextChar4"/>
    <w:uiPriority w:val="99"/>
    <w:semiHidden/>
    <w:rsid w:val="00635DD4"/>
    <w:pPr>
      <w:spacing w:after="0"/>
      <w:ind w:left="425" w:hanging="425"/>
    </w:pPr>
    <w:rPr>
      <w:sz w:val="18"/>
      <w:szCs w:val="18"/>
      <w:lang w:val="en-IE"/>
    </w:rPr>
  </w:style>
  <w:style w:type="character" w:customStyle="1" w:styleId="FootnoteTextChar4">
    <w:name w:val="Footnote Text Char4"/>
    <w:basedOn w:val="DefaultParagraphFont"/>
    <w:link w:val="FootnoteText"/>
    <w:uiPriority w:val="99"/>
    <w:locked/>
    <w:rsid w:val="00635DD4"/>
    <w:rPr>
      <w:rFonts w:ascii="Calibri" w:hAnsi="Calibri" w:cs="Calibri"/>
      <w:sz w:val="20"/>
      <w:szCs w:val="20"/>
      <w:lang w:val="en-IE" w:eastAsia="zh-CN"/>
    </w:rPr>
  </w:style>
  <w:style w:type="paragraph" w:styleId="TOC1">
    <w:name w:val="toc 1"/>
    <w:basedOn w:val="Normal"/>
    <w:next w:val="Normal"/>
    <w:autoRedefine/>
    <w:uiPriority w:val="99"/>
    <w:semiHidden/>
    <w:rsid w:val="00635DD4"/>
    <w:pPr>
      <w:spacing w:before="120"/>
      <w:jc w:val="left"/>
    </w:pPr>
    <w:rPr>
      <w:b/>
      <w:bCs/>
      <w:caps/>
      <w:sz w:val="20"/>
      <w:szCs w:val="20"/>
    </w:rPr>
  </w:style>
  <w:style w:type="paragraph" w:styleId="TOC2">
    <w:name w:val="toc 2"/>
    <w:basedOn w:val="Normal"/>
    <w:next w:val="Normal"/>
    <w:autoRedefine/>
    <w:uiPriority w:val="99"/>
    <w:semiHidden/>
    <w:rsid w:val="00635DD4"/>
    <w:pPr>
      <w:spacing w:after="0"/>
      <w:ind w:left="220"/>
      <w:jc w:val="left"/>
    </w:pPr>
    <w:rPr>
      <w:smallCaps/>
      <w:sz w:val="20"/>
      <w:szCs w:val="20"/>
    </w:rPr>
  </w:style>
  <w:style w:type="paragraph" w:styleId="TOC3">
    <w:name w:val="toc 3"/>
    <w:basedOn w:val="Normal"/>
    <w:next w:val="Normal"/>
    <w:autoRedefine/>
    <w:uiPriority w:val="99"/>
    <w:semiHidden/>
    <w:rsid w:val="00635DD4"/>
    <w:pPr>
      <w:spacing w:after="0"/>
      <w:ind w:left="440"/>
      <w:jc w:val="left"/>
    </w:pPr>
    <w:rPr>
      <w:i/>
      <w:iCs/>
      <w:sz w:val="20"/>
      <w:szCs w:val="20"/>
    </w:rPr>
  </w:style>
  <w:style w:type="paragraph" w:styleId="TOC4">
    <w:name w:val="toc 4"/>
    <w:basedOn w:val="Normal"/>
    <w:next w:val="Normal"/>
    <w:autoRedefine/>
    <w:uiPriority w:val="99"/>
    <w:semiHidden/>
    <w:rsid w:val="00635DD4"/>
    <w:pPr>
      <w:spacing w:after="0"/>
      <w:ind w:left="660"/>
      <w:jc w:val="left"/>
    </w:pPr>
    <w:rPr>
      <w:sz w:val="18"/>
      <w:szCs w:val="18"/>
    </w:rPr>
  </w:style>
  <w:style w:type="paragraph" w:styleId="TOC5">
    <w:name w:val="toc 5"/>
    <w:basedOn w:val="Normal"/>
    <w:next w:val="Normal"/>
    <w:autoRedefine/>
    <w:uiPriority w:val="99"/>
    <w:semiHidden/>
    <w:rsid w:val="00635DD4"/>
    <w:pPr>
      <w:spacing w:after="0"/>
      <w:ind w:left="880"/>
      <w:jc w:val="left"/>
    </w:pPr>
    <w:rPr>
      <w:sz w:val="18"/>
      <w:szCs w:val="18"/>
    </w:rPr>
  </w:style>
  <w:style w:type="paragraph" w:styleId="TOC6">
    <w:name w:val="toc 6"/>
    <w:basedOn w:val="Normal"/>
    <w:next w:val="Normal"/>
    <w:autoRedefine/>
    <w:uiPriority w:val="99"/>
    <w:semiHidden/>
    <w:rsid w:val="00635DD4"/>
    <w:pPr>
      <w:spacing w:after="0"/>
      <w:ind w:left="1100"/>
      <w:jc w:val="left"/>
    </w:pPr>
    <w:rPr>
      <w:sz w:val="18"/>
      <w:szCs w:val="18"/>
    </w:rPr>
  </w:style>
  <w:style w:type="paragraph" w:styleId="TOC7">
    <w:name w:val="toc 7"/>
    <w:basedOn w:val="Normal"/>
    <w:next w:val="Normal"/>
    <w:autoRedefine/>
    <w:uiPriority w:val="99"/>
    <w:semiHidden/>
    <w:rsid w:val="00635DD4"/>
    <w:pPr>
      <w:spacing w:after="0"/>
      <w:ind w:left="1320"/>
      <w:jc w:val="left"/>
    </w:pPr>
    <w:rPr>
      <w:sz w:val="18"/>
      <w:szCs w:val="18"/>
    </w:rPr>
  </w:style>
  <w:style w:type="paragraph" w:styleId="TOC8">
    <w:name w:val="toc 8"/>
    <w:basedOn w:val="Normal"/>
    <w:next w:val="Normal"/>
    <w:autoRedefine/>
    <w:uiPriority w:val="99"/>
    <w:semiHidden/>
    <w:rsid w:val="00635DD4"/>
    <w:pPr>
      <w:spacing w:after="0"/>
      <w:ind w:left="1540"/>
      <w:jc w:val="left"/>
    </w:pPr>
    <w:rPr>
      <w:sz w:val="18"/>
      <w:szCs w:val="18"/>
    </w:rPr>
  </w:style>
  <w:style w:type="paragraph" w:styleId="TOC9">
    <w:name w:val="toc 9"/>
    <w:basedOn w:val="Normal"/>
    <w:next w:val="Normal"/>
    <w:autoRedefine/>
    <w:uiPriority w:val="99"/>
    <w:semiHidden/>
    <w:rsid w:val="00635DD4"/>
    <w:pPr>
      <w:spacing w:after="0"/>
      <w:ind w:left="1760"/>
      <w:jc w:val="left"/>
    </w:pPr>
    <w:rPr>
      <w:sz w:val="18"/>
      <w:szCs w:val="18"/>
    </w:rPr>
  </w:style>
  <w:style w:type="paragraph" w:customStyle="1" w:styleId="Style1">
    <w:name w:val="Style1"/>
    <w:basedOn w:val="DocTitle"/>
    <w:uiPriority w:val="99"/>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uiPriority w:val="99"/>
    <w:rsid w:val="00635DD4"/>
    <w:rPr>
      <w:rFonts w:ascii="Calibri" w:hAnsi="Calibri" w:cs="Calibri"/>
      <w:lang w:val="el-GR"/>
    </w:rPr>
  </w:style>
  <w:style w:type="paragraph" w:styleId="EndnoteText">
    <w:name w:val="endnote text"/>
    <w:basedOn w:val="Normal"/>
    <w:link w:val="EndnoteTextChar1"/>
    <w:uiPriority w:val="99"/>
    <w:semiHidden/>
    <w:rsid w:val="00635DD4"/>
    <w:rPr>
      <w:sz w:val="20"/>
      <w:szCs w:val="20"/>
    </w:rPr>
  </w:style>
  <w:style w:type="character" w:customStyle="1" w:styleId="EndnoteTextChar1">
    <w:name w:val="Endnote Text Char1"/>
    <w:basedOn w:val="DefaultParagraphFont"/>
    <w:link w:val="EndnoteText"/>
    <w:uiPriority w:val="99"/>
    <w:locked/>
    <w:rsid w:val="00635DD4"/>
    <w:rPr>
      <w:rFonts w:ascii="Calibri" w:hAnsi="Calibri" w:cs="Calibri"/>
      <w:sz w:val="20"/>
      <w:szCs w:val="20"/>
      <w:lang w:val="en-GB" w:eastAsia="zh-CN"/>
    </w:rPr>
  </w:style>
  <w:style w:type="paragraph" w:customStyle="1" w:styleId="Default">
    <w:name w:val="Default"/>
    <w:uiPriority w:val="99"/>
    <w:rsid w:val="00635DD4"/>
    <w:pPr>
      <w:widowControl w:val="0"/>
      <w:suppressAutoHyphens/>
    </w:pPr>
    <w:rPr>
      <w:rFonts w:ascii="Cambria" w:eastAsia="SimSun" w:hAnsi="Cambria" w:cs="Cambria"/>
      <w:color w:val="000000"/>
      <w:sz w:val="24"/>
      <w:szCs w:val="24"/>
      <w:lang w:eastAsia="zh-CN"/>
    </w:rPr>
  </w:style>
  <w:style w:type="paragraph" w:customStyle="1" w:styleId="a6">
    <w:name w:val="Προμορφοποιημένο κείμενο"/>
    <w:basedOn w:val="Normal"/>
    <w:uiPriority w:val="99"/>
    <w:rsid w:val="00635DD4"/>
  </w:style>
  <w:style w:type="paragraph" w:styleId="BodyTextIndent">
    <w:name w:val="Body Text Indent"/>
    <w:basedOn w:val="Normal"/>
    <w:link w:val="BodyTextIndentChar"/>
    <w:uiPriority w:val="99"/>
    <w:rsid w:val="00635DD4"/>
    <w:pPr>
      <w:ind w:firstLine="1134"/>
    </w:pPr>
    <w:rPr>
      <w:rFonts w:ascii="Arial" w:hAnsi="Arial" w:cs="Arial"/>
    </w:rPr>
  </w:style>
  <w:style w:type="character" w:customStyle="1" w:styleId="BodyTextIndentChar">
    <w:name w:val="Body Text Indent Char"/>
    <w:basedOn w:val="DefaultParagraphFont"/>
    <w:link w:val="BodyTextIndent"/>
    <w:uiPriority w:val="99"/>
    <w:locked/>
    <w:rsid w:val="00635DD4"/>
    <w:rPr>
      <w:rFonts w:ascii="Arial" w:hAnsi="Arial" w:cs="Arial"/>
      <w:sz w:val="24"/>
      <w:szCs w:val="24"/>
      <w:lang w:val="en-GB" w:eastAsia="zh-CN"/>
    </w:rPr>
  </w:style>
  <w:style w:type="paragraph" w:customStyle="1" w:styleId="normalwithoutspacing">
    <w:name w:val="normal_without_spacing"/>
    <w:basedOn w:val="Normal"/>
    <w:uiPriority w:val="99"/>
    <w:rsid w:val="00635DD4"/>
    <w:pPr>
      <w:spacing w:after="60"/>
    </w:pPr>
    <w:rPr>
      <w:lang w:val="el-GR"/>
    </w:rPr>
  </w:style>
  <w:style w:type="paragraph" w:customStyle="1" w:styleId="foothanging">
    <w:name w:val="foot_hanging"/>
    <w:basedOn w:val="FootnoteText"/>
    <w:uiPriority w:val="99"/>
    <w:rsid w:val="00635DD4"/>
    <w:pPr>
      <w:ind w:left="426" w:hanging="426"/>
    </w:pPr>
  </w:style>
  <w:style w:type="paragraph" w:customStyle="1" w:styleId="-HTML1">
    <w:name w:val="Προ-διαμορφωμένο HTML1"/>
    <w:basedOn w:val="Normal"/>
    <w:uiPriority w:val="99"/>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uiPriority w:val="99"/>
    <w:rsid w:val="00635DD4"/>
    <w:pPr>
      <w:suppressAutoHyphens/>
      <w:spacing w:line="276" w:lineRule="auto"/>
    </w:pPr>
    <w:rPr>
      <w:rFonts w:ascii="Arial" w:hAnsi="Arial" w:cs="Arial"/>
      <w:color w:val="000000"/>
      <w:lang w:eastAsia="zh-CN"/>
    </w:rPr>
  </w:style>
  <w:style w:type="paragraph" w:customStyle="1" w:styleId="31">
    <w:name w:val="Σώμα κείμενου με εσοχή 31"/>
    <w:basedOn w:val="Normal"/>
    <w:uiPriority w:val="99"/>
    <w:rsid w:val="00635DD4"/>
    <w:pPr>
      <w:suppressAutoHyphens w:val="0"/>
      <w:spacing w:line="312" w:lineRule="auto"/>
      <w:ind w:left="283"/>
    </w:pPr>
    <w:rPr>
      <w:sz w:val="16"/>
      <w:szCs w:val="16"/>
    </w:rPr>
  </w:style>
  <w:style w:type="paragraph" w:customStyle="1" w:styleId="1a">
    <w:name w:val="Χωρίς διάστιχο1"/>
    <w:uiPriority w:val="99"/>
    <w:rsid w:val="00635DD4"/>
    <w:pPr>
      <w:suppressAutoHyphens/>
      <w:jc w:val="both"/>
    </w:pPr>
    <w:rPr>
      <w:rFonts w:eastAsia="Times New Roman" w:cs="Calibri"/>
      <w:lang w:val="en-GB" w:eastAsia="zh-CN"/>
    </w:rPr>
  </w:style>
  <w:style w:type="paragraph" w:customStyle="1" w:styleId="a7">
    <w:name w:val="Περιεχόμενα πίνακα"/>
    <w:basedOn w:val="Normal"/>
    <w:uiPriority w:val="99"/>
    <w:rsid w:val="00635DD4"/>
    <w:pPr>
      <w:suppressLineNumbers/>
    </w:pPr>
  </w:style>
  <w:style w:type="paragraph" w:customStyle="1" w:styleId="a8">
    <w:name w:val="Επικεφαλίδα πίνακα"/>
    <w:basedOn w:val="a7"/>
    <w:uiPriority w:val="99"/>
    <w:rsid w:val="00635DD4"/>
    <w:pPr>
      <w:jc w:val="center"/>
    </w:pPr>
    <w:rPr>
      <w:b/>
      <w:bCs/>
    </w:rPr>
  </w:style>
  <w:style w:type="paragraph" w:customStyle="1" w:styleId="footers">
    <w:name w:val="footers"/>
    <w:basedOn w:val="foothanging"/>
    <w:uiPriority w:val="99"/>
    <w:rsid w:val="00635DD4"/>
  </w:style>
  <w:style w:type="paragraph" w:customStyle="1" w:styleId="Standard">
    <w:name w:val="Standard"/>
    <w:uiPriority w:val="99"/>
    <w:rsid w:val="00635DD4"/>
    <w:pPr>
      <w:widowControl w:val="0"/>
      <w:suppressAutoHyphens/>
      <w:textAlignment w:val="baseline"/>
    </w:pPr>
    <w:rPr>
      <w:rFonts w:ascii="Times New Roman" w:eastAsia="SimSun" w:hAnsi="Times New Roman"/>
      <w:kern w:val="1"/>
      <w:sz w:val="24"/>
      <w:szCs w:val="24"/>
      <w:lang w:eastAsia="zh-CN"/>
    </w:rPr>
  </w:style>
  <w:style w:type="paragraph" w:customStyle="1" w:styleId="Textbody">
    <w:name w:val="Text body"/>
    <w:basedOn w:val="Standard"/>
    <w:uiPriority w:val="99"/>
    <w:rsid w:val="00635DD4"/>
    <w:pPr>
      <w:spacing w:after="120"/>
    </w:pPr>
  </w:style>
  <w:style w:type="paragraph" w:customStyle="1" w:styleId="Footnote">
    <w:name w:val="Footnote"/>
    <w:basedOn w:val="Standard"/>
    <w:uiPriority w:val="99"/>
    <w:rsid w:val="00635DD4"/>
    <w:pPr>
      <w:suppressLineNumbers/>
      <w:ind w:left="283" w:hanging="283"/>
    </w:pPr>
    <w:rPr>
      <w:sz w:val="20"/>
      <w:szCs w:val="20"/>
    </w:rPr>
  </w:style>
  <w:style w:type="paragraph" w:customStyle="1" w:styleId="310">
    <w:name w:val="Σώμα κείμενου 31"/>
    <w:basedOn w:val="Normal"/>
    <w:uiPriority w:val="99"/>
    <w:rsid w:val="00635DD4"/>
    <w:rPr>
      <w:sz w:val="16"/>
      <w:szCs w:val="16"/>
    </w:rPr>
  </w:style>
  <w:style w:type="paragraph" w:customStyle="1" w:styleId="fooot">
    <w:name w:val="fooot"/>
    <w:basedOn w:val="footers"/>
    <w:uiPriority w:val="99"/>
    <w:rsid w:val="00635DD4"/>
  </w:style>
  <w:style w:type="paragraph" w:styleId="BalloonText">
    <w:name w:val="Balloon Text"/>
    <w:basedOn w:val="Normal"/>
    <w:link w:val="BalloonTextChar1"/>
    <w:uiPriority w:val="99"/>
    <w:semiHidden/>
    <w:rsid w:val="00635DD4"/>
    <w:pPr>
      <w:spacing w:after="0"/>
    </w:pPr>
    <w:rPr>
      <w:rFonts w:ascii="Tahoma" w:hAnsi="Tahoma" w:cs="Tahoma"/>
      <w:sz w:val="16"/>
      <w:szCs w:val="16"/>
    </w:rPr>
  </w:style>
  <w:style w:type="character" w:customStyle="1" w:styleId="BalloonTextChar1">
    <w:name w:val="Balloon Text Char1"/>
    <w:basedOn w:val="DefaultParagraphFont"/>
    <w:link w:val="BalloonText"/>
    <w:uiPriority w:val="99"/>
    <w:locked/>
    <w:rsid w:val="00635DD4"/>
    <w:rPr>
      <w:rFonts w:ascii="Tahoma" w:hAnsi="Tahoma" w:cs="Tahoma"/>
      <w:sz w:val="16"/>
      <w:szCs w:val="16"/>
      <w:lang w:val="en-GB" w:eastAsia="zh-CN"/>
    </w:rPr>
  </w:style>
  <w:style w:type="paragraph" w:customStyle="1" w:styleId="1b">
    <w:name w:val="Κείμενο σχολίου1"/>
    <w:basedOn w:val="Normal"/>
    <w:uiPriority w:val="99"/>
    <w:rsid w:val="00635DD4"/>
    <w:rPr>
      <w:sz w:val="20"/>
      <w:szCs w:val="20"/>
    </w:rPr>
  </w:style>
  <w:style w:type="paragraph" w:styleId="CommentText">
    <w:name w:val="annotation text"/>
    <w:basedOn w:val="Normal"/>
    <w:link w:val="CommentTextChar2"/>
    <w:uiPriority w:val="99"/>
    <w:semiHidden/>
    <w:rsid w:val="00635DD4"/>
    <w:rPr>
      <w:sz w:val="20"/>
      <w:szCs w:val="20"/>
    </w:rPr>
  </w:style>
  <w:style w:type="character" w:customStyle="1" w:styleId="CommentTextChar2">
    <w:name w:val="Comment Text Char2"/>
    <w:basedOn w:val="DefaultParagraphFont"/>
    <w:link w:val="CommentText"/>
    <w:uiPriority w:val="99"/>
    <w:semiHidden/>
    <w:locked/>
    <w:rsid w:val="00635DD4"/>
    <w:rPr>
      <w:rFonts w:ascii="Calibri" w:hAnsi="Calibri" w:cs="Calibri"/>
      <w:sz w:val="20"/>
      <w:szCs w:val="20"/>
      <w:lang w:val="en-GB" w:eastAsia="zh-CN"/>
    </w:rPr>
  </w:style>
  <w:style w:type="paragraph" w:styleId="CommentSubject">
    <w:name w:val="annotation subject"/>
    <w:basedOn w:val="1b"/>
    <w:next w:val="1b"/>
    <w:link w:val="CommentSubjectChar1"/>
    <w:uiPriority w:val="99"/>
    <w:semiHidden/>
    <w:rsid w:val="00635DD4"/>
    <w:rPr>
      <w:b/>
      <w:bCs/>
    </w:rPr>
  </w:style>
  <w:style w:type="character" w:customStyle="1" w:styleId="CommentSubjectChar1">
    <w:name w:val="Comment Subject Char1"/>
    <w:basedOn w:val="CommentTextChar2"/>
    <w:link w:val="CommentSubject"/>
    <w:uiPriority w:val="99"/>
    <w:locked/>
    <w:rsid w:val="00635DD4"/>
    <w:rPr>
      <w:b/>
      <w:bCs/>
    </w:rPr>
  </w:style>
  <w:style w:type="paragraph" w:styleId="HTMLPreformatted">
    <w:name w:val="HTML Preformatted"/>
    <w:basedOn w:val="Normal"/>
    <w:link w:val="HTMLPreformattedChar2"/>
    <w:uiPriority w:val="99"/>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PreformattedChar2">
    <w:name w:val="HTML Preformatted Char2"/>
    <w:basedOn w:val="DefaultParagraphFont"/>
    <w:link w:val="HTMLPreformatted"/>
    <w:uiPriority w:val="99"/>
    <w:locked/>
    <w:rsid w:val="00635DD4"/>
    <w:rPr>
      <w:rFonts w:ascii="Courier New" w:hAnsi="Courier New" w:cs="Courier New"/>
      <w:sz w:val="20"/>
      <w:szCs w:val="20"/>
      <w:lang w:val="en-US" w:eastAsia="zh-CN"/>
    </w:rPr>
  </w:style>
  <w:style w:type="paragraph" w:styleId="Revision">
    <w:name w:val="Revision"/>
    <w:uiPriority w:val="99"/>
    <w:rsid w:val="00635DD4"/>
    <w:pPr>
      <w:suppressAutoHyphens/>
    </w:pPr>
    <w:rPr>
      <w:rFonts w:eastAsia="Times New Roman" w:cs="Calibri"/>
      <w:lang w:val="en-GB" w:eastAsia="zh-CN"/>
    </w:rPr>
  </w:style>
  <w:style w:type="paragraph" w:customStyle="1" w:styleId="210">
    <w:name w:val="Λίστα με κουκκίδες 21"/>
    <w:basedOn w:val="Normal"/>
    <w:uiPriority w:val="99"/>
    <w:rsid w:val="00635DD4"/>
    <w:pPr>
      <w:tabs>
        <w:tab w:val="num" w:pos="643"/>
      </w:tabs>
      <w:suppressAutoHyphens w:val="0"/>
      <w:spacing w:after="0" w:line="360" w:lineRule="auto"/>
      <w:ind w:left="643" w:hanging="360"/>
    </w:pPr>
    <w:rPr>
      <w:rFonts w:ascii="Trebuchet MS" w:hAnsi="Trebuchet MS" w:cs="Trebuchet MS"/>
      <w:lang w:val="en-US"/>
    </w:rPr>
  </w:style>
  <w:style w:type="paragraph" w:customStyle="1" w:styleId="100">
    <w:name w:val="Περιεχόμενα 10"/>
    <w:basedOn w:val="a5"/>
    <w:uiPriority w:val="99"/>
    <w:rsid w:val="00635DD4"/>
    <w:pPr>
      <w:tabs>
        <w:tab w:val="right" w:leader="dot" w:pos="7091"/>
      </w:tabs>
      <w:ind w:left="2547"/>
    </w:pPr>
  </w:style>
  <w:style w:type="paragraph" w:customStyle="1" w:styleId="a9">
    <w:name w:val="Οριζόντια γραμμή"/>
    <w:basedOn w:val="Normal"/>
    <w:next w:val="BodyText"/>
    <w:uiPriority w:val="99"/>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Normal"/>
    <w:uiPriority w:val="99"/>
    <w:rsid w:val="00635DD4"/>
    <w:pPr>
      <w:widowControl w:val="0"/>
      <w:tabs>
        <w:tab w:val="left" w:pos="1021"/>
        <w:tab w:val="left" w:pos="1588"/>
        <w:tab w:val="left" w:pos="2155"/>
        <w:tab w:val="left" w:pos="2722"/>
        <w:tab w:val="left" w:pos="3289"/>
      </w:tabs>
      <w:spacing w:after="0"/>
      <w:ind w:left="1588" w:hanging="1588"/>
    </w:pPr>
    <w:rPr>
      <w:rFonts w:ascii="Arial" w:eastAsia="Calibri" w:hAnsi="Arial" w:cs="Arial"/>
      <w:spacing w:val="5"/>
      <w:kern w:val="1"/>
    </w:rPr>
  </w:style>
  <w:style w:type="paragraph" w:styleId="TOCHeading">
    <w:name w:val="TOC Heading"/>
    <w:basedOn w:val="Heading1"/>
    <w:next w:val="Normal"/>
    <w:uiPriority w:val="99"/>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s="Cambria"/>
      <w:color w:val="365F91"/>
      <w:lang w:val="el-GR" w:eastAsia="en-US"/>
    </w:rPr>
  </w:style>
  <w:style w:type="character" w:customStyle="1" w:styleId="WW-FootnoteReference17">
    <w:name w:val="WW-Footnote Reference17"/>
    <w:uiPriority w:val="99"/>
    <w:rsid w:val="00953677"/>
    <w:rPr>
      <w:vertAlign w:val="superscript"/>
    </w:rPr>
  </w:style>
  <w:style w:type="character" w:customStyle="1" w:styleId="WW-EndnoteReference17">
    <w:name w:val="WW-Endnote Reference17"/>
    <w:uiPriority w:val="99"/>
    <w:rsid w:val="00953677"/>
    <w:rPr>
      <w:vertAlign w:val="superscript"/>
    </w:rPr>
  </w:style>
  <w:style w:type="character" w:styleId="SubtleEmphasis">
    <w:name w:val="Subtle Emphasis"/>
    <w:basedOn w:val="DefaultParagraphFont"/>
    <w:uiPriority w:val="99"/>
    <w:qFormat/>
    <w:rsid w:val="00561B81"/>
    <w:rPr>
      <w:i/>
      <w:iCs/>
      <w:color w:val="808080"/>
    </w:rPr>
  </w:style>
  <w:style w:type="character" w:customStyle="1" w:styleId="st">
    <w:name w:val="st"/>
    <w:basedOn w:val="DefaultParagraphFont"/>
    <w:uiPriority w:val="99"/>
    <w:rsid w:val="00561B81"/>
  </w:style>
  <w:style w:type="character" w:customStyle="1" w:styleId="DeltaViewInsertion">
    <w:name w:val="DeltaView Insertion"/>
    <w:uiPriority w:val="99"/>
    <w:rsid w:val="00492817"/>
    <w:rPr>
      <w:b/>
      <w:bCs/>
      <w:i/>
      <w:iCs/>
      <w:spacing w:val="0"/>
      <w:lang w:val="el-GR"/>
    </w:rPr>
  </w:style>
  <w:style w:type="character" w:customStyle="1" w:styleId="NormalBoldChar">
    <w:name w:val="NormalBold Char"/>
    <w:uiPriority w:val="99"/>
    <w:rsid w:val="00492817"/>
    <w:rPr>
      <w:rFonts w:ascii="Times New Roman" w:hAnsi="Times New Roman" w:cs="Times New Roman"/>
      <w:b/>
      <w:bCs/>
      <w:sz w:val="24"/>
      <w:szCs w:val="24"/>
      <w:lang w:val="el-GR"/>
    </w:rPr>
  </w:style>
  <w:style w:type="paragraph" w:customStyle="1" w:styleId="ChapterTitle">
    <w:name w:val="ChapterTitle"/>
    <w:basedOn w:val="Normal"/>
    <w:next w:val="Normal"/>
    <w:uiPriority w:val="99"/>
    <w:rsid w:val="00492817"/>
    <w:pPr>
      <w:keepNext/>
      <w:spacing w:before="120" w:after="360" w:line="276" w:lineRule="auto"/>
      <w:jc w:val="center"/>
    </w:pPr>
    <w:rPr>
      <w:b/>
      <w:bCs/>
      <w:kern w:val="1"/>
      <w:lang w:val="el-GR"/>
    </w:rPr>
  </w:style>
  <w:style w:type="paragraph" w:customStyle="1" w:styleId="SectionTitle">
    <w:name w:val="SectionTitle"/>
    <w:basedOn w:val="Normal"/>
    <w:next w:val="Heading1"/>
    <w:uiPriority w:val="99"/>
    <w:rsid w:val="00492817"/>
    <w:pPr>
      <w:keepNext/>
      <w:spacing w:before="120" w:after="360" w:line="276" w:lineRule="auto"/>
      <w:ind w:firstLine="397"/>
      <w:jc w:val="center"/>
    </w:pPr>
    <w:rPr>
      <w:b/>
      <w:bCs/>
      <w:smallCaps/>
      <w:kern w:val="1"/>
      <w:sz w:val="28"/>
      <w:szCs w:val="28"/>
      <w:lang w:val="el-GR"/>
    </w:rPr>
  </w:style>
  <w:style w:type="character" w:customStyle="1" w:styleId="style7">
    <w:name w:val="style7"/>
    <w:basedOn w:val="DefaultParagraphFont"/>
    <w:uiPriority w:val="99"/>
    <w:rsid w:val="00B01DD2"/>
  </w:style>
  <w:style w:type="paragraph" w:styleId="Title">
    <w:name w:val="Title"/>
    <w:basedOn w:val="Normal"/>
    <w:next w:val="Subtitle"/>
    <w:link w:val="TitleChar"/>
    <w:uiPriority w:val="99"/>
    <w:qFormat/>
    <w:rsid w:val="00F51748"/>
    <w:pPr>
      <w:widowControl w:val="0"/>
      <w:pBdr>
        <w:bottom w:val="single" w:sz="8" w:space="2" w:color="000000"/>
      </w:pBdr>
      <w:spacing w:after="160"/>
      <w:jc w:val="left"/>
    </w:pPr>
    <w:rPr>
      <w:rFonts w:ascii="Arial Black" w:eastAsia="SimSun" w:hAnsi="Arial Black" w:cs="Arial Black"/>
      <w:color w:val="003399"/>
      <w:kern w:val="1"/>
      <w:sz w:val="36"/>
      <w:szCs w:val="36"/>
      <w:lang w:val="el-GR" w:eastAsia="hi-IN" w:bidi="hi-IN"/>
    </w:rPr>
  </w:style>
  <w:style w:type="character" w:customStyle="1" w:styleId="TitleChar">
    <w:name w:val="Title Char"/>
    <w:basedOn w:val="DefaultParagraphFont"/>
    <w:link w:val="Title"/>
    <w:uiPriority w:val="99"/>
    <w:locked/>
    <w:rsid w:val="00F51748"/>
    <w:rPr>
      <w:rFonts w:ascii="Arial Black" w:eastAsia="SimSun" w:hAnsi="Arial Black" w:cs="Arial Black"/>
      <w:color w:val="003399"/>
      <w:kern w:val="1"/>
      <w:sz w:val="32"/>
      <w:szCs w:val="32"/>
      <w:lang w:eastAsia="hi-IN" w:bidi="hi-IN"/>
    </w:rPr>
  </w:style>
  <w:style w:type="paragraph" w:customStyle="1" w:styleId="TableHeader">
    <w:name w:val="Table Header"/>
    <w:basedOn w:val="Normal"/>
    <w:uiPriority w:val="99"/>
    <w:rsid w:val="00F51748"/>
    <w:pPr>
      <w:spacing w:before="120"/>
      <w:jc w:val="center"/>
    </w:pPr>
    <w:rPr>
      <w:rFonts w:ascii="Arial" w:hAnsi="Arial" w:cs="Arial"/>
      <w:b/>
      <w:bCs/>
      <w:color w:val="003399"/>
      <w:sz w:val="28"/>
      <w:szCs w:val="28"/>
      <w:lang w:val="el-GR" w:eastAsia="ar-SA"/>
    </w:rPr>
  </w:style>
  <w:style w:type="paragraph" w:styleId="Subtitle">
    <w:name w:val="Subtitle"/>
    <w:basedOn w:val="Normal"/>
    <w:next w:val="Normal"/>
    <w:link w:val="SubtitleChar"/>
    <w:uiPriority w:val="99"/>
    <w:qFormat/>
    <w:rsid w:val="00F51748"/>
    <w:pPr>
      <w:numPr>
        <w:ilvl w:val="1"/>
      </w:numPr>
    </w:pPr>
    <w:rPr>
      <w:rFonts w:ascii="Cambria" w:hAnsi="Cambria" w:cs="Cambria"/>
      <w:i/>
      <w:iCs/>
      <w:color w:val="4F81BD"/>
      <w:spacing w:val="15"/>
      <w:sz w:val="24"/>
      <w:szCs w:val="24"/>
    </w:rPr>
  </w:style>
  <w:style w:type="character" w:customStyle="1" w:styleId="SubtitleChar">
    <w:name w:val="Subtitle Char"/>
    <w:basedOn w:val="DefaultParagraphFont"/>
    <w:link w:val="Subtitle"/>
    <w:uiPriority w:val="99"/>
    <w:locked/>
    <w:rsid w:val="00F51748"/>
    <w:rPr>
      <w:rFonts w:ascii="Cambria" w:hAnsi="Cambria" w:cs="Cambria"/>
      <w:i/>
      <w:iCs/>
      <w:color w:val="4F81BD"/>
      <w:spacing w:val="15"/>
      <w:sz w:val="24"/>
      <w:szCs w:val="24"/>
      <w:lang w:val="en-GB" w:eastAsia="zh-CN"/>
    </w:rPr>
  </w:style>
  <w:style w:type="paragraph" w:styleId="NormalWeb">
    <w:name w:val="Normal (Web)"/>
    <w:basedOn w:val="Normal"/>
    <w:uiPriority w:val="99"/>
    <w:semiHidden/>
    <w:rsid w:val="0037113A"/>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styleId="CommentReference">
    <w:name w:val="annotation reference"/>
    <w:basedOn w:val="DefaultParagraphFont"/>
    <w:uiPriority w:val="99"/>
    <w:semiHidden/>
    <w:rsid w:val="00117AC6"/>
    <w:rPr>
      <w:sz w:val="16"/>
      <w:szCs w:val="16"/>
    </w:rPr>
  </w:style>
  <w:style w:type="paragraph" w:customStyle="1" w:styleId="Char2CharCharCharCharCharCharCharCharCharCharCharCharCharCharCharCharCharCharCharChar">
    <w:name w:val="Char2 Char Char Char Char Char Char Char Char Char Char Char Char Char Char Char Char Char Char Char Char"/>
    <w:basedOn w:val="Normal"/>
    <w:uiPriority w:val="99"/>
    <w:rsid w:val="00C67B47"/>
    <w:pPr>
      <w:suppressAutoHyphens w:val="0"/>
      <w:spacing w:after="160" w:line="240" w:lineRule="exact"/>
      <w:jc w:val="left"/>
    </w:pPr>
    <w:rPr>
      <w:rFonts w:ascii="Verdana" w:eastAsia="Calibri" w:hAnsi="Verdana" w:cs="Verdana"/>
      <w:sz w:val="20"/>
      <w:szCs w:val="20"/>
      <w:lang w:val="en-US" w:eastAsia="en-US"/>
    </w:rPr>
  </w:style>
  <w:style w:type="paragraph" w:customStyle="1" w:styleId="Style2">
    <w:name w:val="Style2"/>
    <w:basedOn w:val="Normal"/>
    <w:uiPriority w:val="99"/>
    <w:rsid w:val="009E4B6A"/>
    <w:pPr>
      <w:widowControl w:val="0"/>
      <w:suppressAutoHyphens w:val="0"/>
      <w:autoSpaceDE w:val="0"/>
      <w:autoSpaceDN w:val="0"/>
      <w:adjustRightInd w:val="0"/>
      <w:spacing w:after="0" w:line="253" w:lineRule="exact"/>
      <w:ind w:firstLine="725"/>
    </w:pPr>
    <w:rPr>
      <w:rFonts w:ascii="Arial Narrow" w:eastAsia="Calibri" w:hAnsi="Arial Narrow" w:cs="Arial Narrow"/>
      <w:sz w:val="24"/>
      <w:szCs w:val="24"/>
      <w:lang w:val="el-GR" w:eastAsia="el-GR"/>
    </w:rPr>
  </w:style>
  <w:style w:type="paragraph" w:customStyle="1" w:styleId="Style4">
    <w:name w:val="Style4"/>
    <w:basedOn w:val="Normal"/>
    <w:uiPriority w:val="99"/>
    <w:rsid w:val="009E4B6A"/>
    <w:pPr>
      <w:widowControl w:val="0"/>
      <w:suppressAutoHyphens w:val="0"/>
      <w:autoSpaceDE w:val="0"/>
      <w:autoSpaceDN w:val="0"/>
      <w:adjustRightInd w:val="0"/>
      <w:spacing w:after="0" w:line="254" w:lineRule="exact"/>
      <w:jc w:val="left"/>
    </w:pPr>
    <w:rPr>
      <w:rFonts w:ascii="Arial Narrow" w:eastAsia="Calibri" w:hAnsi="Arial Narrow" w:cs="Arial Narrow"/>
      <w:sz w:val="24"/>
      <w:szCs w:val="24"/>
      <w:lang w:val="el-GR" w:eastAsia="el-GR"/>
    </w:rPr>
  </w:style>
  <w:style w:type="paragraph" w:customStyle="1" w:styleId="Style5">
    <w:name w:val="Style5"/>
    <w:basedOn w:val="Normal"/>
    <w:uiPriority w:val="99"/>
    <w:rsid w:val="009E4B6A"/>
    <w:pPr>
      <w:widowControl w:val="0"/>
      <w:suppressAutoHyphens w:val="0"/>
      <w:autoSpaceDE w:val="0"/>
      <w:autoSpaceDN w:val="0"/>
      <w:adjustRightInd w:val="0"/>
      <w:spacing w:after="0" w:line="254" w:lineRule="exact"/>
    </w:pPr>
    <w:rPr>
      <w:rFonts w:ascii="Arial Narrow" w:eastAsia="Calibri" w:hAnsi="Arial Narrow" w:cs="Arial Narrow"/>
      <w:sz w:val="24"/>
      <w:szCs w:val="24"/>
      <w:lang w:val="el-GR" w:eastAsia="el-GR"/>
    </w:rPr>
  </w:style>
  <w:style w:type="paragraph" w:customStyle="1" w:styleId="Style6">
    <w:name w:val="Style6"/>
    <w:basedOn w:val="Normal"/>
    <w:uiPriority w:val="99"/>
    <w:rsid w:val="009E4B6A"/>
    <w:pPr>
      <w:widowControl w:val="0"/>
      <w:suppressAutoHyphens w:val="0"/>
      <w:autoSpaceDE w:val="0"/>
      <w:autoSpaceDN w:val="0"/>
      <w:adjustRightInd w:val="0"/>
      <w:spacing w:after="0"/>
      <w:jc w:val="left"/>
    </w:pPr>
    <w:rPr>
      <w:rFonts w:ascii="Arial Narrow" w:eastAsia="Calibri" w:hAnsi="Arial Narrow" w:cs="Arial Narrow"/>
      <w:sz w:val="24"/>
      <w:szCs w:val="24"/>
      <w:lang w:val="el-GR" w:eastAsia="el-GR"/>
    </w:rPr>
  </w:style>
  <w:style w:type="character" w:customStyle="1" w:styleId="FontStyle14">
    <w:name w:val="Font Style14"/>
    <w:basedOn w:val="DefaultParagraphFont"/>
    <w:uiPriority w:val="99"/>
    <w:rsid w:val="009E4B6A"/>
    <w:rPr>
      <w:rFonts w:ascii="Arial Narrow" w:hAnsi="Arial Narrow" w:cs="Arial Narrow"/>
      <w:b/>
      <w:bCs/>
      <w:sz w:val="34"/>
      <w:szCs w:val="34"/>
    </w:rPr>
  </w:style>
  <w:style w:type="character" w:customStyle="1" w:styleId="FontStyle15">
    <w:name w:val="Font Style15"/>
    <w:basedOn w:val="DefaultParagraphFont"/>
    <w:uiPriority w:val="99"/>
    <w:rsid w:val="009E4B6A"/>
    <w:rPr>
      <w:rFonts w:ascii="Arial Narrow" w:hAnsi="Arial Narrow" w:cs="Arial Narrow"/>
      <w:smallCaps/>
      <w:sz w:val="20"/>
      <w:szCs w:val="20"/>
    </w:rPr>
  </w:style>
  <w:style w:type="character" w:customStyle="1" w:styleId="FontStyle18">
    <w:name w:val="Font Style18"/>
    <w:basedOn w:val="DefaultParagraphFont"/>
    <w:uiPriority w:val="99"/>
    <w:rsid w:val="009E4B6A"/>
    <w:rPr>
      <w:rFonts w:ascii="Arial Narrow" w:hAnsi="Arial Narrow" w:cs="Arial Narrow"/>
      <w:i/>
      <w:iCs/>
      <w:sz w:val="22"/>
      <w:szCs w:val="22"/>
    </w:rPr>
  </w:style>
  <w:style w:type="character" w:customStyle="1" w:styleId="FontStyle19">
    <w:name w:val="Font Style19"/>
    <w:basedOn w:val="DefaultParagraphFont"/>
    <w:uiPriority w:val="99"/>
    <w:rsid w:val="009E4B6A"/>
    <w:rPr>
      <w:rFonts w:ascii="Arial Narrow" w:hAnsi="Arial Narrow" w:cs="Arial Narrow"/>
      <w:b/>
      <w:bCs/>
      <w:sz w:val="22"/>
      <w:szCs w:val="22"/>
    </w:rPr>
  </w:style>
  <w:style w:type="character" w:customStyle="1" w:styleId="FontStyle20">
    <w:name w:val="Font Style20"/>
    <w:basedOn w:val="DefaultParagraphFont"/>
    <w:uiPriority w:val="99"/>
    <w:rsid w:val="009E4B6A"/>
    <w:rPr>
      <w:rFonts w:ascii="Arial Narrow" w:hAnsi="Arial Narrow" w:cs="Arial Narrow"/>
      <w:sz w:val="22"/>
      <w:szCs w:val="22"/>
    </w:rPr>
  </w:style>
  <w:style w:type="paragraph" w:customStyle="1" w:styleId="Style9">
    <w:name w:val="Style9"/>
    <w:basedOn w:val="Normal"/>
    <w:uiPriority w:val="99"/>
    <w:rsid w:val="0034356F"/>
    <w:pPr>
      <w:widowControl w:val="0"/>
      <w:suppressAutoHyphens w:val="0"/>
      <w:autoSpaceDE w:val="0"/>
      <w:autoSpaceDN w:val="0"/>
      <w:adjustRightInd w:val="0"/>
      <w:spacing w:after="0" w:line="252" w:lineRule="exact"/>
      <w:jc w:val="left"/>
    </w:pPr>
    <w:rPr>
      <w:rFonts w:ascii="Arial Narrow" w:eastAsia="Calibri" w:hAnsi="Arial Narrow" w:cs="Arial Narrow"/>
      <w:sz w:val="24"/>
      <w:szCs w:val="24"/>
      <w:lang w:val="el-GR" w:eastAsia="el-GR"/>
    </w:rPr>
  </w:style>
</w:styles>
</file>

<file path=word/webSettings.xml><?xml version="1.0" encoding="utf-8"?>
<w:webSettings xmlns:r="http://schemas.openxmlformats.org/officeDocument/2006/relationships" xmlns:w="http://schemas.openxmlformats.org/wordprocessingml/2006/main">
  <w:divs>
    <w:div w:id="1046218951">
      <w:marLeft w:val="0"/>
      <w:marRight w:val="0"/>
      <w:marTop w:val="0"/>
      <w:marBottom w:val="0"/>
      <w:divBdr>
        <w:top w:val="none" w:sz="0" w:space="0" w:color="auto"/>
        <w:left w:val="none" w:sz="0" w:space="0" w:color="auto"/>
        <w:bottom w:val="none" w:sz="0" w:space="0" w:color="auto"/>
        <w:right w:val="none" w:sz="0" w:space="0" w:color="auto"/>
      </w:divBdr>
      <w:divsChild>
        <w:div w:id="1046218952">
          <w:marLeft w:val="0"/>
          <w:marRight w:val="0"/>
          <w:marTop w:val="0"/>
          <w:marBottom w:val="0"/>
          <w:divBdr>
            <w:top w:val="none" w:sz="0" w:space="0" w:color="auto"/>
            <w:left w:val="none" w:sz="0" w:space="0" w:color="auto"/>
            <w:bottom w:val="none" w:sz="0" w:space="0" w:color="auto"/>
            <w:right w:val="none" w:sz="0" w:space="0" w:color="auto"/>
          </w:divBdr>
        </w:div>
        <w:div w:id="1046218954">
          <w:marLeft w:val="0"/>
          <w:marRight w:val="0"/>
          <w:marTop w:val="0"/>
          <w:marBottom w:val="0"/>
          <w:divBdr>
            <w:top w:val="none" w:sz="0" w:space="0" w:color="auto"/>
            <w:left w:val="none" w:sz="0" w:space="0" w:color="auto"/>
            <w:bottom w:val="none" w:sz="0" w:space="0" w:color="auto"/>
            <w:right w:val="none" w:sz="0" w:space="0" w:color="auto"/>
          </w:divBdr>
        </w:div>
        <w:div w:id="1046218955">
          <w:marLeft w:val="0"/>
          <w:marRight w:val="0"/>
          <w:marTop w:val="0"/>
          <w:marBottom w:val="0"/>
          <w:divBdr>
            <w:top w:val="none" w:sz="0" w:space="0" w:color="auto"/>
            <w:left w:val="none" w:sz="0" w:space="0" w:color="auto"/>
            <w:bottom w:val="none" w:sz="0" w:space="0" w:color="auto"/>
            <w:right w:val="none" w:sz="0" w:space="0" w:color="auto"/>
          </w:divBdr>
        </w:div>
      </w:divsChild>
    </w:div>
    <w:div w:id="10462189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ourtoudi@giannitsa.g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hspp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et.diavgeia.gov.gr/" TargetMode="External"/><Relationship Id="rId4" Type="http://schemas.openxmlformats.org/officeDocument/2006/relationships/webSettings" Target="webSettings.xml"/><Relationship Id="rId9" Type="http://schemas.openxmlformats.org/officeDocument/2006/relationships/hyperlink" Target="mailto:stavridou@giannitsa.g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1759</TotalTime>
  <Pages>42</Pages>
  <Words>17557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90</cp:revision>
  <cp:lastPrinted>2018-06-22T06:56:00Z</cp:lastPrinted>
  <dcterms:created xsi:type="dcterms:W3CDTF">2018-08-07T10:32:00Z</dcterms:created>
  <dcterms:modified xsi:type="dcterms:W3CDTF">2020-05-29T07:58:00Z</dcterms:modified>
</cp:coreProperties>
</file>